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CE2E" w14:textId="0CAFE562" w:rsidR="00DD059A" w:rsidRDefault="00DD059A" w:rsidP="00DD059A">
      <w:pPr>
        <w:spacing w:before="0" w:after="0" w:line="240" w:lineRule="auto"/>
        <w:jc w:val="center"/>
        <w:textAlignment w:val="baseline"/>
        <w:rPr>
          <w:rFonts w:eastAsia="Times New Roman" w:cs="Segoe UI"/>
          <w:b/>
          <w:bCs/>
          <w:sz w:val="32"/>
          <w:szCs w:val="32"/>
          <w:lang w:eastAsia="en-GB"/>
        </w:rPr>
      </w:pPr>
      <w:r w:rsidRPr="00DD059A">
        <w:rPr>
          <w:rFonts w:eastAsia="Times New Roman" w:cs="Segoe UI"/>
          <w:b/>
          <w:bCs/>
          <w:sz w:val="32"/>
          <w:szCs w:val="32"/>
          <w:lang w:eastAsia="en-GB"/>
        </w:rPr>
        <w:t xml:space="preserve">Committee Meeting – </w:t>
      </w:r>
      <w:r w:rsidR="00D50828">
        <w:rPr>
          <w:rFonts w:eastAsia="Times New Roman" w:cs="Segoe UI"/>
          <w:b/>
          <w:bCs/>
          <w:sz w:val="32"/>
          <w:szCs w:val="32"/>
          <w:lang w:eastAsia="en-GB"/>
        </w:rPr>
        <w:t>29</w:t>
      </w:r>
      <w:r w:rsidR="00D50828" w:rsidRPr="00D50828">
        <w:rPr>
          <w:rFonts w:eastAsia="Times New Roman" w:cs="Segoe UI"/>
          <w:b/>
          <w:bCs/>
          <w:sz w:val="32"/>
          <w:szCs w:val="32"/>
          <w:vertAlign w:val="superscript"/>
          <w:lang w:eastAsia="en-GB"/>
        </w:rPr>
        <w:t>th</w:t>
      </w:r>
      <w:r w:rsidR="00D50828">
        <w:rPr>
          <w:rFonts w:eastAsia="Times New Roman" w:cs="Segoe UI"/>
          <w:b/>
          <w:bCs/>
          <w:sz w:val="32"/>
          <w:szCs w:val="32"/>
          <w:lang w:eastAsia="en-GB"/>
        </w:rPr>
        <w:t xml:space="preserve"> January 2024</w:t>
      </w:r>
    </w:p>
    <w:p w14:paraId="00A6ED7C" w14:textId="0E6D41FB" w:rsidR="00DD059A" w:rsidRDefault="00DD059A" w:rsidP="00DD059A">
      <w:pPr>
        <w:spacing w:before="0" w:after="0" w:line="240" w:lineRule="auto"/>
        <w:jc w:val="center"/>
        <w:textAlignment w:val="baseline"/>
        <w:rPr>
          <w:rFonts w:eastAsia="Times New Roman" w:cs="Segoe UI"/>
          <w:b/>
          <w:bCs/>
          <w:sz w:val="32"/>
          <w:szCs w:val="32"/>
          <w:lang w:eastAsia="en-GB"/>
        </w:rPr>
      </w:pPr>
      <w:r w:rsidRPr="00DD059A">
        <w:rPr>
          <w:rFonts w:eastAsia="Times New Roman" w:cs="Segoe UI"/>
          <w:b/>
          <w:bCs/>
          <w:sz w:val="32"/>
          <w:szCs w:val="32"/>
          <w:lang w:eastAsia="en-GB"/>
        </w:rPr>
        <w:t xml:space="preserve">9am </w:t>
      </w:r>
      <w:r w:rsidR="00AA30B6">
        <w:rPr>
          <w:rFonts w:eastAsia="Times New Roman" w:cs="Segoe UI"/>
          <w:b/>
          <w:bCs/>
          <w:sz w:val="32"/>
          <w:szCs w:val="32"/>
          <w:lang w:eastAsia="en-GB"/>
        </w:rPr>
        <w:t>‘W</w:t>
      </w:r>
      <w:r w:rsidR="00D50828">
        <w:rPr>
          <w:rFonts w:eastAsia="Times New Roman" w:cs="Segoe UI"/>
          <w:b/>
          <w:bCs/>
          <w:sz w:val="32"/>
          <w:szCs w:val="32"/>
          <w:lang w:eastAsia="en-GB"/>
        </w:rPr>
        <w:t xml:space="preserve">hat a </w:t>
      </w:r>
      <w:r w:rsidR="00AA30B6">
        <w:rPr>
          <w:rFonts w:eastAsia="Times New Roman" w:cs="Segoe UI"/>
          <w:b/>
          <w:bCs/>
          <w:sz w:val="32"/>
          <w:szCs w:val="32"/>
          <w:lang w:eastAsia="en-GB"/>
        </w:rPr>
        <w:t>G</w:t>
      </w:r>
      <w:r w:rsidR="00D50828">
        <w:rPr>
          <w:rFonts w:eastAsia="Times New Roman" w:cs="Segoe UI"/>
          <w:b/>
          <w:bCs/>
          <w:sz w:val="32"/>
          <w:szCs w:val="32"/>
          <w:lang w:eastAsia="en-GB"/>
        </w:rPr>
        <w:t>oal</w:t>
      </w:r>
      <w:r w:rsidR="00AA30B6">
        <w:rPr>
          <w:rFonts w:eastAsia="Times New Roman" w:cs="Segoe UI"/>
          <w:b/>
          <w:bCs/>
          <w:sz w:val="32"/>
          <w:szCs w:val="32"/>
          <w:lang w:eastAsia="en-GB"/>
        </w:rPr>
        <w:t>’.</w:t>
      </w:r>
      <w:r w:rsidR="00D50828">
        <w:rPr>
          <w:rFonts w:eastAsia="Times New Roman" w:cs="Segoe UI"/>
          <w:b/>
          <w:bCs/>
          <w:sz w:val="32"/>
          <w:szCs w:val="32"/>
          <w:lang w:eastAsia="en-GB"/>
        </w:rPr>
        <w:t xml:space="preserve"> </w:t>
      </w:r>
    </w:p>
    <w:p w14:paraId="3FAFDB2A" w14:textId="77777777" w:rsidR="00DD059A" w:rsidRPr="00DD059A" w:rsidRDefault="00DD059A" w:rsidP="00DD059A">
      <w:pPr>
        <w:spacing w:before="0"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</w:p>
    <w:p w14:paraId="1EF1699E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Attendees:</w:t>
      </w:r>
      <w:r w:rsidRPr="00DD059A">
        <w:rPr>
          <w:rFonts w:eastAsia="Times New Roman" w:cs="Segoe UI"/>
          <w:b/>
          <w:bCs/>
          <w:color w:val="auto"/>
          <w:lang w:eastAsia="en-GB"/>
        </w:rPr>
        <w:t> </w:t>
      </w:r>
      <w:r w:rsidRPr="00DD059A">
        <w:rPr>
          <w:rFonts w:eastAsia="Times New Roman" w:cs="Segoe UI"/>
          <w:color w:val="auto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600"/>
      </w:tblGrid>
      <w:tr w:rsidR="00DD059A" w:rsidRPr="00DD059A" w14:paraId="17E32B33" w14:textId="77777777" w:rsidTr="2936B252">
        <w:trPr>
          <w:trHeight w:val="30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D9563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ascii="Calibri" w:eastAsia="Times New Roman" w:hAnsi="Calibri" w:cs="Calibri"/>
                <w:b/>
                <w:bCs/>
                <w:lang w:eastAsia="en-GB"/>
              </w:rPr>
              <w:t>Present:</w:t>
            </w:r>
            <w:r w:rsidRPr="00DD059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D08C4C7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>Rajshri Owen (RO) Chief Officer </w:t>
            </w:r>
          </w:p>
          <w:p w14:paraId="0EB4413D" w14:textId="1E80D8C7" w:rsidR="0CCF5D4C" w:rsidRDefault="0CCF5D4C" w:rsidP="2936B252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 xml:space="preserve">Viral Patel (VP) Chair &amp; </w:t>
            </w:r>
            <w:r w:rsidR="2AB14B9E" w:rsidRPr="2936B252">
              <w:rPr>
                <w:rFonts w:eastAsia="Times New Roman"/>
                <w:color w:val="auto"/>
                <w:lang w:eastAsia="en-GB"/>
              </w:rPr>
              <w:t>CCA representative</w:t>
            </w:r>
            <w:r w:rsidRPr="2936B252">
              <w:rPr>
                <w:rFonts w:eastAsia="Times New Roman"/>
                <w:color w:val="auto"/>
                <w:lang w:eastAsia="en-GB"/>
              </w:rPr>
              <w:t xml:space="preserve"> </w:t>
            </w:r>
          </w:p>
          <w:p w14:paraId="1471E544" w14:textId="46DC77CE" w:rsidR="00DD059A" w:rsidRPr="00DD059A" w:rsidRDefault="00DD059A" w:rsidP="2936B252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 xml:space="preserve">Altaf </w:t>
            </w:r>
            <w:proofErr w:type="spellStart"/>
            <w:r w:rsidRPr="2936B252">
              <w:rPr>
                <w:rFonts w:eastAsia="Times New Roman"/>
                <w:color w:val="auto"/>
                <w:lang w:eastAsia="en-GB"/>
              </w:rPr>
              <w:t>Vaiya</w:t>
            </w:r>
            <w:proofErr w:type="spellEnd"/>
            <w:r w:rsidRPr="2936B252">
              <w:rPr>
                <w:rFonts w:eastAsia="Times New Roman"/>
                <w:color w:val="auto"/>
                <w:lang w:eastAsia="en-GB"/>
              </w:rPr>
              <w:t xml:space="preserve"> (AV) </w:t>
            </w:r>
            <w:r w:rsidR="6E51F5AC" w:rsidRPr="2936B252">
              <w:rPr>
                <w:rFonts w:eastAsia="Times New Roman"/>
                <w:color w:val="auto"/>
                <w:lang w:eastAsia="en-GB"/>
              </w:rPr>
              <w:t>Treasurer</w:t>
            </w:r>
            <w:r w:rsidRPr="2936B252">
              <w:rPr>
                <w:rFonts w:eastAsia="Times New Roman"/>
                <w:color w:val="auto"/>
                <w:lang w:eastAsia="en-GB"/>
              </w:rPr>
              <w:t xml:space="preserve"> &amp; Independent contractor </w:t>
            </w:r>
          </w:p>
          <w:p w14:paraId="5AEA8725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Kate Blockley-Smith (KBS) Administrator  </w:t>
            </w:r>
          </w:p>
          <w:p w14:paraId="724F6D48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 xml:space="preserve">Gareth </w:t>
            </w:r>
            <w:proofErr w:type="spellStart"/>
            <w:r w:rsidRPr="00DD059A">
              <w:rPr>
                <w:rFonts w:eastAsia="Times New Roman"/>
                <w:color w:val="auto"/>
                <w:lang w:eastAsia="en-GB"/>
              </w:rPr>
              <w:t>McCauge</w:t>
            </w:r>
            <w:proofErr w:type="spellEnd"/>
            <w:r w:rsidRPr="00DD059A">
              <w:rPr>
                <w:rFonts w:eastAsia="Times New Roman"/>
                <w:color w:val="auto"/>
                <w:lang w:eastAsia="en-GB"/>
              </w:rPr>
              <w:t xml:space="preserve"> (GM) Service Delivery Facilitator  </w:t>
            </w:r>
          </w:p>
          <w:p w14:paraId="6C205100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Vinay Mistry (VM) Service Development Lead  </w:t>
            </w:r>
          </w:p>
          <w:p w14:paraId="2ED051EE" w14:textId="4D0266BF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 xml:space="preserve">Ron Gregson (RG) </w:t>
            </w:r>
            <w:r w:rsidR="33337BBA" w:rsidRPr="2936B252">
              <w:rPr>
                <w:rFonts w:eastAsia="Times New Roman"/>
                <w:color w:val="auto"/>
                <w:lang w:eastAsia="en-GB"/>
              </w:rPr>
              <w:t>CCA representative</w:t>
            </w:r>
            <w:r w:rsidR="4B5ED905" w:rsidRPr="2936B252">
              <w:rPr>
                <w:rFonts w:eastAsia="Times New Roman"/>
                <w:color w:val="auto"/>
                <w:lang w:eastAsia="en-GB"/>
              </w:rPr>
              <w:t xml:space="preserve"> </w:t>
            </w:r>
          </w:p>
          <w:p w14:paraId="29C9FE5F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Aadil Mitha (AM) Independent Contractor </w:t>
            </w:r>
          </w:p>
          <w:p w14:paraId="45305DB3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>Kishan Kotecha (KK) Independent Contractor </w:t>
            </w:r>
          </w:p>
          <w:p w14:paraId="272BB79C" w14:textId="483A9F08" w:rsidR="00DD059A" w:rsidRPr="00DD059A" w:rsidRDefault="2BCF14BB" w:rsidP="2936B252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 xml:space="preserve">Shezad </w:t>
            </w:r>
            <w:proofErr w:type="spellStart"/>
            <w:r w:rsidRPr="2936B252">
              <w:rPr>
                <w:rFonts w:eastAsia="Times New Roman"/>
                <w:color w:val="auto"/>
                <w:lang w:eastAsia="en-GB"/>
              </w:rPr>
              <w:t>Alimahomed</w:t>
            </w:r>
            <w:proofErr w:type="spellEnd"/>
            <w:r w:rsidRPr="2936B252">
              <w:rPr>
                <w:rFonts w:eastAsia="Times New Roman"/>
                <w:color w:val="auto"/>
                <w:lang w:eastAsia="en-GB"/>
              </w:rPr>
              <w:t xml:space="preserve"> (SA) CCA (joined for morning only)   </w:t>
            </w:r>
          </w:p>
          <w:p w14:paraId="4714F392" w14:textId="1E212E42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>Nadya Jethwa (NJ) Independent Contractor </w:t>
            </w:r>
          </w:p>
          <w:p w14:paraId="3189EEB0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Shoaib Haji (SH) Independent Contractor </w:t>
            </w:r>
          </w:p>
          <w:p w14:paraId="1396AA89" w14:textId="73661B9A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90005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ascii="Calibri" w:eastAsia="Times New Roman" w:hAnsi="Calibri" w:cs="Calibri"/>
                <w:b/>
                <w:bCs/>
                <w:lang w:eastAsia="en-GB"/>
              </w:rPr>
              <w:t>Apologies:</w:t>
            </w:r>
            <w:r w:rsidRPr="00DD059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876F1A4" w14:textId="77777777" w:rsidR="00D50828" w:rsidRDefault="00D50828" w:rsidP="00D50828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Satyan Kotecha (SK) Vice Chair &amp; Independent contractor  </w:t>
            </w:r>
          </w:p>
          <w:p w14:paraId="5F12B2EB" w14:textId="77777777" w:rsidR="0039609E" w:rsidRPr="00DD059A" w:rsidRDefault="0039609E" w:rsidP="0039609E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 xml:space="preserve">Rahul Patel (RP) </w:t>
            </w:r>
            <w:proofErr w:type="spellStart"/>
            <w:r w:rsidRPr="00DD059A">
              <w:rPr>
                <w:rFonts w:eastAsia="Times New Roman"/>
                <w:color w:val="auto"/>
                <w:lang w:eastAsia="en-GB"/>
              </w:rPr>
              <w:t>AiM</w:t>
            </w:r>
            <w:proofErr w:type="spellEnd"/>
            <w:r w:rsidRPr="00DD059A">
              <w:rPr>
                <w:rFonts w:eastAsia="Times New Roman"/>
                <w:color w:val="auto"/>
                <w:lang w:eastAsia="en-GB"/>
              </w:rPr>
              <w:t xml:space="preserve"> </w:t>
            </w:r>
            <w:proofErr w:type="gramStart"/>
            <w:r w:rsidRPr="00DD059A">
              <w:rPr>
                <w:rFonts w:eastAsia="Times New Roman"/>
                <w:color w:val="auto"/>
                <w:lang w:eastAsia="en-GB"/>
              </w:rPr>
              <w:t>representative</w:t>
            </w:r>
            <w:proofErr w:type="gramEnd"/>
            <w:r w:rsidRPr="00DD059A">
              <w:rPr>
                <w:rFonts w:eastAsia="Times New Roman"/>
                <w:color w:val="auto"/>
                <w:lang w:eastAsia="en-GB"/>
              </w:rPr>
              <w:t> </w:t>
            </w:r>
          </w:p>
          <w:p w14:paraId="582286C6" w14:textId="1721E169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1C1B91D" w14:textId="257AA212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ascii="Calibri" w:eastAsia="Times New Roman" w:hAnsi="Calibri" w:cs="Calibri"/>
                <w:b/>
                <w:bCs/>
                <w:lang w:eastAsia="en-GB"/>
              </w:rPr>
              <w:t>Guests </w:t>
            </w:r>
            <w:r w:rsidRPr="00DD059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E762BA" w14:textId="02700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2936B252">
              <w:rPr>
                <w:rFonts w:eastAsia="Times New Roman"/>
                <w:color w:val="auto"/>
                <w:lang w:eastAsia="en-GB"/>
              </w:rPr>
              <w:t xml:space="preserve">Lindsay Fairbrother CPE Regional Representative </w:t>
            </w:r>
          </w:p>
          <w:p w14:paraId="1AC36791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eastAsia="Times New Roman"/>
                <w:color w:val="auto"/>
                <w:lang w:eastAsia="en-GB"/>
              </w:rPr>
              <w:t> </w:t>
            </w:r>
          </w:p>
          <w:p w14:paraId="5568F207" w14:textId="4BC40D91" w:rsidR="00DD059A" w:rsidRPr="00DD059A" w:rsidRDefault="0039609E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Paul Gilbert ICB</w:t>
            </w:r>
            <w:r w:rsidR="00DD059A" w:rsidRPr="00DD059A">
              <w:rPr>
                <w:rFonts w:eastAsia="Times New Roman"/>
                <w:color w:val="auto"/>
                <w:lang w:eastAsia="en-GB"/>
              </w:rPr>
              <w:t> </w:t>
            </w:r>
          </w:p>
          <w:p w14:paraId="3619D3E8" w14:textId="77777777" w:rsidR="00DD059A" w:rsidRPr="00DD059A" w:rsidRDefault="00DD059A" w:rsidP="00DD059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D05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306670C" w14:textId="0D8C6961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 </w:t>
      </w: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Welcome</w:t>
      </w:r>
    </w:p>
    <w:p w14:paraId="1D83FB13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7AC2BD5" w14:textId="488F327F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VP welcomed everyone to the committee meeting. The committee was made aware the meeting was being recorded. </w:t>
      </w:r>
    </w:p>
    <w:p w14:paraId="631A6E42" w14:textId="0F510A5B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 xml:space="preserve">Vision, </w:t>
      </w:r>
      <w:proofErr w:type="gramStart"/>
      <w:r w:rsidRPr="00DD059A">
        <w:rPr>
          <w:rFonts w:eastAsia="Times New Roman" w:cs="Segoe UI"/>
          <w:color w:val="auto"/>
          <w:lang w:eastAsia="en-GB"/>
        </w:rPr>
        <w:t>Mission</w:t>
      </w:r>
      <w:proofErr w:type="gramEnd"/>
      <w:r w:rsidRPr="00DD059A">
        <w:rPr>
          <w:rFonts w:eastAsia="Times New Roman" w:cs="Segoe UI"/>
          <w:color w:val="auto"/>
          <w:lang w:eastAsia="en-GB"/>
        </w:rPr>
        <w:t xml:space="preserve"> and values </w:t>
      </w:r>
      <w:r>
        <w:rPr>
          <w:rFonts w:eastAsia="Times New Roman" w:cs="Segoe UI"/>
          <w:color w:val="auto"/>
          <w:lang w:eastAsia="en-GB"/>
        </w:rPr>
        <w:t xml:space="preserve">were also covered. </w:t>
      </w:r>
    </w:p>
    <w:p w14:paraId="2BEFA329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804B8B1" w14:textId="77777777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Declaration of Interests (DoIs) was circulated– Everyone signed the sign in sheet attached stating no changes to DOI.  </w:t>
      </w:r>
    </w:p>
    <w:p w14:paraId="2908A3A2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26363DE" w14:textId="6E46A42F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Minutes</w:t>
      </w:r>
    </w:p>
    <w:p w14:paraId="39FAE250" w14:textId="6679ED68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 xml:space="preserve">The previous </w:t>
      </w:r>
      <w:r w:rsidR="00BA5505">
        <w:rPr>
          <w:rFonts w:eastAsia="Times New Roman" w:cs="Segoe UI"/>
          <w:color w:val="auto"/>
          <w:lang w:eastAsia="en-GB"/>
        </w:rPr>
        <w:t xml:space="preserve">10/11/2023 </w:t>
      </w:r>
      <w:r w:rsidRPr="00DD059A">
        <w:rPr>
          <w:rFonts w:eastAsia="Times New Roman" w:cs="Segoe UI"/>
          <w:color w:val="auto"/>
          <w:lang w:eastAsia="en-GB"/>
        </w:rPr>
        <w:t xml:space="preserve">minutes were approved by </w:t>
      </w:r>
      <w:r w:rsidR="00363CB5">
        <w:rPr>
          <w:rFonts w:eastAsia="Times New Roman" w:cs="Segoe UI"/>
          <w:color w:val="auto"/>
          <w:lang w:eastAsia="en-GB"/>
        </w:rPr>
        <w:t>RG</w:t>
      </w:r>
      <w:r w:rsidRPr="00DD059A">
        <w:rPr>
          <w:rFonts w:eastAsia="Times New Roman" w:cs="Segoe UI"/>
          <w:color w:val="auto"/>
          <w:lang w:eastAsia="en-GB"/>
        </w:rPr>
        <w:t xml:space="preserve"> and </w:t>
      </w:r>
      <w:r w:rsidR="00363CB5">
        <w:rPr>
          <w:rFonts w:eastAsia="Times New Roman" w:cs="Segoe UI"/>
          <w:color w:val="auto"/>
          <w:lang w:eastAsia="en-GB"/>
        </w:rPr>
        <w:t>KK</w:t>
      </w:r>
      <w:r w:rsidRPr="00DD059A">
        <w:rPr>
          <w:rFonts w:eastAsia="Times New Roman" w:cs="Segoe UI"/>
          <w:color w:val="auto"/>
          <w:lang w:eastAsia="en-GB"/>
        </w:rPr>
        <w:t xml:space="preserve"> seconded the minutes with no changes or questions raised.  </w:t>
      </w:r>
    </w:p>
    <w:p w14:paraId="021C4919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440A1B9" w14:textId="77777777" w:rsidR="00DD059A" w:rsidRPr="00DD059A" w:rsidRDefault="00DD059A" w:rsidP="00DD059A">
      <w:pPr>
        <w:spacing w:before="0" w:after="0" w:line="240" w:lineRule="auto"/>
        <w:ind w:left="1080"/>
        <w:textAlignment w:val="baseline"/>
        <w:rPr>
          <w:rFonts w:eastAsia="Times New Roman" w:cs="Segoe UI"/>
          <w:lang w:eastAsia="en-GB"/>
        </w:rPr>
      </w:pPr>
    </w:p>
    <w:p w14:paraId="74931789" w14:textId="41FA764A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Chairs Report</w:t>
      </w:r>
    </w:p>
    <w:p w14:paraId="49FAE166" w14:textId="756824A4" w:rsidR="00DD059A" w:rsidRP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 </w:t>
      </w:r>
    </w:p>
    <w:p w14:paraId="4145209F" w14:textId="48C507F8" w:rsidR="00DD059A" w:rsidRDefault="006F06F5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2936B252">
        <w:rPr>
          <w:rFonts w:eastAsia="Times New Roman" w:cs="Segoe UI"/>
          <w:color w:val="auto"/>
          <w:lang w:eastAsia="en-GB"/>
        </w:rPr>
        <w:t xml:space="preserve">VP went over his report and asked </w:t>
      </w:r>
      <w:r w:rsidR="2EDEAE29" w:rsidRPr="2936B252">
        <w:rPr>
          <w:rFonts w:eastAsia="Times New Roman" w:cs="Segoe UI"/>
          <w:color w:val="auto"/>
          <w:lang w:eastAsia="en-GB"/>
        </w:rPr>
        <w:t xml:space="preserve">the committee </w:t>
      </w:r>
      <w:r w:rsidRPr="2936B252">
        <w:rPr>
          <w:rFonts w:eastAsia="Times New Roman" w:cs="Segoe UI"/>
          <w:color w:val="auto"/>
          <w:lang w:eastAsia="en-GB"/>
        </w:rPr>
        <w:t>again that e</w:t>
      </w:r>
      <w:r w:rsidR="31959DC8" w:rsidRPr="2936B252">
        <w:rPr>
          <w:rFonts w:eastAsia="Times New Roman" w:cs="Segoe UI"/>
          <w:color w:val="auto"/>
          <w:lang w:eastAsia="en-GB"/>
        </w:rPr>
        <w:t>ach committee member</w:t>
      </w:r>
      <w:r w:rsidRPr="2936B252">
        <w:rPr>
          <w:rFonts w:eastAsia="Times New Roman" w:cs="Segoe UI"/>
          <w:color w:val="auto"/>
          <w:lang w:eastAsia="en-GB"/>
        </w:rPr>
        <w:t xml:space="preserve"> try to bring someone with them to all meetings </w:t>
      </w:r>
      <w:r w:rsidR="7BD491CE" w:rsidRPr="2936B252">
        <w:rPr>
          <w:rFonts w:eastAsia="Times New Roman" w:cs="Segoe UI"/>
          <w:color w:val="auto"/>
          <w:lang w:eastAsia="en-GB"/>
        </w:rPr>
        <w:t>e.g.</w:t>
      </w:r>
      <w:r w:rsidRPr="2936B252">
        <w:rPr>
          <w:rFonts w:eastAsia="Times New Roman" w:cs="Segoe UI"/>
          <w:color w:val="auto"/>
          <w:lang w:eastAsia="en-GB"/>
        </w:rPr>
        <w:t xml:space="preserve"> </w:t>
      </w:r>
      <w:r w:rsidR="005F52D2" w:rsidRPr="2936B252">
        <w:rPr>
          <w:rFonts w:eastAsia="Times New Roman" w:cs="Segoe UI"/>
          <w:color w:val="auto"/>
          <w:lang w:eastAsia="en-GB"/>
        </w:rPr>
        <w:t xml:space="preserve">open house surgery. </w:t>
      </w:r>
    </w:p>
    <w:p w14:paraId="42638326" w14:textId="77777777" w:rsidR="005F52D2" w:rsidRDefault="005F52D2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0590CECD" w14:textId="01FA322D" w:rsidR="005F52D2" w:rsidRDefault="005F52D2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Website can everyone please let us know if any faults </w:t>
      </w:r>
      <w:r w:rsidR="002A24BC">
        <w:rPr>
          <w:rFonts w:eastAsia="Times New Roman" w:cs="Segoe UI"/>
          <w:color w:val="auto"/>
          <w:lang w:eastAsia="en-GB"/>
        </w:rPr>
        <w:t>/issues are found so we can fix them.</w:t>
      </w:r>
    </w:p>
    <w:p w14:paraId="38B4FFA7" w14:textId="6D63330B" w:rsidR="00D871A9" w:rsidRDefault="00D871A9" w:rsidP="2936B252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7AFE2C60" w14:textId="77777777" w:rsidR="00D871A9" w:rsidRDefault="00D871A9" w:rsidP="00CD5183">
      <w:pPr>
        <w:spacing w:before="0" w:after="0" w:line="240" w:lineRule="auto"/>
        <w:textAlignment w:val="baseline"/>
        <w:rPr>
          <w:rFonts w:eastAsia="Times New Roman" w:cs="Segoe UI"/>
          <w:b/>
          <w:bCs/>
          <w:sz w:val="26"/>
          <w:szCs w:val="26"/>
          <w:lang w:eastAsia="en-GB"/>
        </w:rPr>
      </w:pPr>
    </w:p>
    <w:p w14:paraId="67315008" w14:textId="12C06C0F" w:rsidR="002A24BC" w:rsidRPr="0099593D" w:rsidRDefault="0099593D" w:rsidP="00CD5183">
      <w:pPr>
        <w:spacing w:before="0" w:after="0" w:line="240" w:lineRule="auto"/>
        <w:textAlignment w:val="baseline"/>
        <w:rPr>
          <w:rFonts w:eastAsia="Times New Roman" w:cs="Segoe UI"/>
          <w:b/>
          <w:bCs/>
          <w:sz w:val="26"/>
          <w:szCs w:val="26"/>
          <w:lang w:eastAsia="en-GB"/>
        </w:rPr>
      </w:pPr>
      <w:r w:rsidRPr="0099593D">
        <w:rPr>
          <w:rFonts w:eastAsia="Times New Roman" w:cs="Segoe UI"/>
          <w:b/>
          <w:bCs/>
          <w:sz w:val="26"/>
          <w:szCs w:val="26"/>
          <w:lang w:eastAsia="en-GB"/>
        </w:rPr>
        <w:t xml:space="preserve">Chief Officers Report </w:t>
      </w:r>
    </w:p>
    <w:p w14:paraId="6977AB48" w14:textId="37529C8B" w:rsidR="00AE2CDA" w:rsidRDefault="00AE2CDA" w:rsidP="00CD5183">
      <w:pPr>
        <w:spacing w:before="0" w:after="0" w:line="240" w:lineRule="auto"/>
        <w:textAlignment w:val="baseline"/>
        <w:rPr>
          <w:rFonts w:eastAsia="Times New Roman" w:cs="Segoe UI"/>
          <w:lang w:eastAsia="en-GB"/>
        </w:rPr>
      </w:pPr>
    </w:p>
    <w:p w14:paraId="2742CFFA" w14:textId="77777777" w:rsidR="00235FD4" w:rsidRDefault="00235FD4" w:rsidP="00235FD4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lastRenderedPageBreak/>
        <w:t>RO gave her report, and no questions were raised.  </w:t>
      </w:r>
    </w:p>
    <w:p w14:paraId="1E9E870F" w14:textId="77777777" w:rsidR="007C2299" w:rsidRPr="00DD059A" w:rsidRDefault="007C2299" w:rsidP="00235FD4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97D5EA3" w14:textId="122C13F8" w:rsidR="00D871A9" w:rsidRDefault="00D871A9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2936B252">
        <w:rPr>
          <w:rFonts w:eastAsia="Times New Roman" w:cs="Segoe UI"/>
          <w:color w:val="auto"/>
          <w:lang w:eastAsia="en-GB"/>
        </w:rPr>
        <w:t>RO reiterate</w:t>
      </w:r>
      <w:r w:rsidR="28FC49E7" w:rsidRPr="2936B252">
        <w:rPr>
          <w:rFonts w:eastAsia="Times New Roman" w:cs="Segoe UI"/>
          <w:color w:val="auto"/>
          <w:lang w:eastAsia="en-GB"/>
        </w:rPr>
        <w:t>d</w:t>
      </w:r>
      <w:r w:rsidRPr="2936B252">
        <w:rPr>
          <w:rFonts w:eastAsia="Times New Roman" w:cs="Segoe UI"/>
          <w:color w:val="auto"/>
          <w:lang w:eastAsia="en-GB"/>
        </w:rPr>
        <w:t xml:space="preserve"> the need </w:t>
      </w:r>
      <w:r w:rsidR="00D35124" w:rsidRPr="2936B252">
        <w:rPr>
          <w:rFonts w:eastAsia="Times New Roman" w:cs="Segoe UI"/>
          <w:color w:val="auto"/>
          <w:lang w:eastAsia="en-GB"/>
        </w:rPr>
        <w:t xml:space="preserve">for all members of the committee to engage with all CPL&amp;R meetings and to try and bring one person each to every meeting. </w:t>
      </w:r>
    </w:p>
    <w:p w14:paraId="7656ABA0" w14:textId="77777777" w:rsidR="007C2299" w:rsidRDefault="007C2299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60158AA1" w14:textId="25EE8F1C" w:rsidR="00980B5B" w:rsidRDefault="00980B5B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>RG c</w:t>
      </w:r>
      <w:r w:rsidR="007A523A">
        <w:rPr>
          <w:rFonts w:eastAsia="Times New Roman" w:cs="Segoe UI"/>
          <w:color w:val="auto"/>
          <w:lang w:eastAsia="en-GB"/>
        </w:rPr>
        <w:t xml:space="preserve">ommented that the new layout of RO report was very good and easier to read. </w:t>
      </w:r>
    </w:p>
    <w:p w14:paraId="7073B750" w14:textId="77777777" w:rsidR="007C2299" w:rsidRDefault="007C2299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6166A6AB" w14:textId="0F091538" w:rsidR="00A416C7" w:rsidRDefault="003572FC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Can everyone send top thoughts for the strategy meeting </w:t>
      </w:r>
      <w:r w:rsidR="00221940">
        <w:rPr>
          <w:rFonts w:eastAsia="Times New Roman" w:cs="Segoe UI"/>
          <w:color w:val="auto"/>
          <w:lang w:eastAsia="en-GB"/>
        </w:rPr>
        <w:t xml:space="preserve">27/2/2024. </w:t>
      </w:r>
    </w:p>
    <w:p w14:paraId="3F66B308" w14:textId="77777777" w:rsidR="007C2299" w:rsidRDefault="007C2299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605C66F3" w14:textId="040BE584" w:rsidR="004A173B" w:rsidRDefault="004A173B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Next committee meeting to be online. </w:t>
      </w:r>
    </w:p>
    <w:p w14:paraId="1820CECF" w14:textId="77777777" w:rsidR="004A173B" w:rsidRDefault="004A173B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482F094D" w14:textId="77777777" w:rsidR="00B10E5F" w:rsidRDefault="00B10E5F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305B3914" w14:textId="0FF2324E" w:rsidR="00B10E5F" w:rsidRDefault="00DA7C32" w:rsidP="00CD5183">
      <w:pPr>
        <w:spacing w:before="0" w:after="0" w:line="240" w:lineRule="auto"/>
        <w:textAlignment w:val="baseline"/>
        <w:rPr>
          <w:rFonts w:eastAsia="Times New Roman" w:cs="Segoe UI"/>
          <w:b/>
          <w:bCs/>
          <w:sz w:val="26"/>
          <w:szCs w:val="26"/>
          <w:lang w:eastAsia="en-GB"/>
        </w:rPr>
      </w:pPr>
      <w:r w:rsidRPr="00DA7C32">
        <w:rPr>
          <w:rFonts w:eastAsia="Times New Roman" w:cs="Segoe UI"/>
          <w:b/>
          <w:bCs/>
          <w:sz w:val="26"/>
          <w:szCs w:val="26"/>
          <w:lang w:eastAsia="en-GB"/>
        </w:rPr>
        <w:t xml:space="preserve">Paul Gilbert Report </w:t>
      </w:r>
    </w:p>
    <w:p w14:paraId="73E0E844" w14:textId="77777777" w:rsidR="00DA7C32" w:rsidRDefault="00DA7C32" w:rsidP="00CD5183">
      <w:pPr>
        <w:spacing w:before="0" w:after="0" w:line="240" w:lineRule="auto"/>
        <w:textAlignment w:val="baseline"/>
        <w:rPr>
          <w:rFonts w:eastAsia="Times New Roman" w:cs="Segoe UI"/>
          <w:b/>
          <w:bCs/>
          <w:sz w:val="26"/>
          <w:szCs w:val="26"/>
          <w:lang w:eastAsia="en-GB"/>
        </w:rPr>
      </w:pPr>
    </w:p>
    <w:p w14:paraId="43671144" w14:textId="75E56966" w:rsidR="007D642E" w:rsidRDefault="000E7654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2936B252">
        <w:rPr>
          <w:rFonts w:eastAsia="Times New Roman" w:cs="Segoe UI"/>
          <w:color w:val="auto"/>
          <w:lang w:eastAsia="en-GB"/>
        </w:rPr>
        <w:t xml:space="preserve">Pharmacy first </w:t>
      </w:r>
      <w:r w:rsidR="003B03F9" w:rsidRPr="2936B252">
        <w:rPr>
          <w:rFonts w:eastAsia="Times New Roman" w:cs="Segoe UI"/>
          <w:color w:val="auto"/>
          <w:lang w:eastAsia="en-GB"/>
        </w:rPr>
        <w:t xml:space="preserve">GP receptionist </w:t>
      </w:r>
      <w:r w:rsidR="007D642E" w:rsidRPr="2936B252">
        <w:rPr>
          <w:rFonts w:eastAsia="Times New Roman" w:cs="Segoe UI"/>
          <w:color w:val="auto"/>
          <w:lang w:eastAsia="en-GB"/>
        </w:rPr>
        <w:t>pack being made</w:t>
      </w:r>
      <w:r w:rsidR="37ED4110" w:rsidRPr="2936B252">
        <w:rPr>
          <w:rFonts w:eastAsia="Times New Roman" w:cs="Segoe UI"/>
          <w:color w:val="auto"/>
          <w:lang w:eastAsia="en-GB"/>
        </w:rPr>
        <w:t xml:space="preserve"> (national toolkit)</w:t>
      </w:r>
    </w:p>
    <w:p w14:paraId="46DEE373" w14:textId="77777777" w:rsidR="00000620" w:rsidRDefault="00000620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7ABEE6F7" w14:textId="715B1C8E" w:rsidR="00000620" w:rsidRDefault="00A6766C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RG – Is there anything that </w:t>
      </w:r>
      <w:proofErr w:type="gramStart"/>
      <w:r w:rsidR="006D6EF5">
        <w:rPr>
          <w:rFonts w:eastAsia="Times New Roman" w:cs="Segoe UI"/>
          <w:color w:val="auto"/>
          <w:lang w:eastAsia="en-GB"/>
        </w:rPr>
        <w:t>GP’s</w:t>
      </w:r>
      <w:proofErr w:type="gramEnd"/>
      <w:r w:rsidR="006D6EF5">
        <w:rPr>
          <w:rFonts w:eastAsia="Times New Roman" w:cs="Segoe UI"/>
          <w:color w:val="auto"/>
          <w:lang w:eastAsia="en-GB"/>
        </w:rPr>
        <w:t xml:space="preserve"> are feeding back that is top line? </w:t>
      </w:r>
      <w:proofErr w:type="gramStart"/>
      <w:r w:rsidR="006D6EF5">
        <w:rPr>
          <w:rFonts w:eastAsia="Times New Roman" w:cs="Segoe UI"/>
          <w:color w:val="auto"/>
          <w:lang w:eastAsia="en-GB"/>
        </w:rPr>
        <w:t>Yes</w:t>
      </w:r>
      <w:proofErr w:type="gramEnd"/>
      <w:r w:rsidR="006D6EF5">
        <w:rPr>
          <w:rFonts w:eastAsia="Times New Roman" w:cs="Segoe UI"/>
          <w:color w:val="auto"/>
          <w:lang w:eastAsia="en-GB"/>
        </w:rPr>
        <w:t xml:space="preserve"> they hope </w:t>
      </w:r>
      <w:r w:rsidR="00661264">
        <w:rPr>
          <w:rFonts w:eastAsia="Times New Roman" w:cs="Segoe UI"/>
          <w:color w:val="auto"/>
          <w:lang w:eastAsia="en-GB"/>
        </w:rPr>
        <w:t xml:space="preserve">the destination point to pharmacy are going to help going forward. </w:t>
      </w:r>
    </w:p>
    <w:p w14:paraId="32F999C1" w14:textId="77777777" w:rsidR="00661264" w:rsidRDefault="00661264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1B206724" w14:textId="50453A22" w:rsidR="00661264" w:rsidRDefault="00661264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VP – Will the tool kit be </w:t>
      </w:r>
      <w:r w:rsidR="00B14CC0">
        <w:rPr>
          <w:rFonts w:eastAsia="Times New Roman" w:cs="Segoe UI"/>
          <w:color w:val="auto"/>
          <w:lang w:eastAsia="en-GB"/>
        </w:rPr>
        <w:t>available</w:t>
      </w:r>
      <w:r>
        <w:rPr>
          <w:rFonts w:eastAsia="Times New Roman" w:cs="Segoe UI"/>
          <w:color w:val="auto"/>
          <w:lang w:eastAsia="en-GB"/>
        </w:rPr>
        <w:t xml:space="preserve"> to us? </w:t>
      </w:r>
      <w:r w:rsidR="00B14CC0">
        <w:rPr>
          <w:rFonts w:eastAsia="Times New Roman" w:cs="Segoe UI"/>
          <w:color w:val="auto"/>
          <w:lang w:eastAsia="en-GB"/>
        </w:rPr>
        <w:t>Yes,</w:t>
      </w:r>
      <w:r>
        <w:rPr>
          <w:rFonts w:eastAsia="Times New Roman" w:cs="Segoe UI"/>
          <w:color w:val="auto"/>
          <w:lang w:eastAsia="en-GB"/>
        </w:rPr>
        <w:t xml:space="preserve"> as soon as it is ready it will be shared with us. </w:t>
      </w:r>
    </w:p>
    <w:p w14:paraId="02741275" w14:textId="2CC71E69" w:rsidR="00661264" w:rsidRDefault="00661264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Data will this </w:t>
      </w:r>
      <w:r w:rsidR="00B14CC0">
        <w:rPr>
          <w:rFonts w:eastAsia="Times New Roman" w:cs="Segoe UI"/>
          <w:color w:val="auto"/>
          <w:lang w:eastAsia="en-GB"/>
        </w:rPr>
        <w:t xml:space="preserve">be </w:t>
      </w:r>
      <w:r>
        <w:rPr>
          <w:rFonts w:eastAsia="Times New Roman" w:cs="Segoe UI"/>
          <w:color w:val="auto"/>
          <w:lang w:eastAsia="en-GB"/>
        </w:rPr>
        <w:t xml:space="preserve">shared </w:t>
      </w:r>
      <w:proofErr w:type="gramStart"/>
      <w:r w:rsidR="00B14CC0">
        <w:rPr>
          <w:rFonts w:eastAsia="Times New Roman" w:cs="Segoe UI"/>
          <w:color w:val="auto"/>
          <w:lang w:eastAsia="en-GB"/>
        </w:rPr>
        <w:t>us?</w:t>
      </w:r>
      <w:proofErr w:type="gramEnd"/>
      <w:r>
        <w:rPr>
          <w:rFonts w:eastAsia="Times New Roman" w:cs="Segoe UI"/>
          <w:color w:val="auto"/>
          <w:lang w:eastAsia="en-GB"/>
        </w:rPr>
        <w:t xml:space="preserve"> </w:t>
      </w:r>
      <w:r w:rsidR="00B14CC0">
        <w:rPr>
          <w:rFonts w:eastAsia="Times New Roman" w:cs="Segoe UI"/>
          <w:color w:val="auto"/>
          <w:lang w:eastAsia="en-GB"/>
        </w:rPr>
        <w:t>Yes,</w:t>
      </w:r>
      <w:r>
        <w:rPr>
          <w:rFonts w:eastAsia="Times New Roman" w:cs="Segoe UI"/>
          <w:color w:val="auto"/>
          <w:lang w:eastAsia="en-GB"/>
        </w:rPr>
        <w:t xml:space="preserve"> it will </w:t>
      </w:r>
      <w:r w:rsidR="00F06EC3">
        <w:rPr>
          <w:rFonts w:eastAsia="Times New Roman" w:cs="Segoe UI"/>
          <w:color w:val="auto"/>
          <w:lang w:eastAsia="en-GB"/>
        </w:rPr>
        <w:t xml:space="preserve">be shared and be one week behind. </w:t>
      </w:r>
    </w:p>
    <w:p w14:paraId="3131C797" w14:textId="77777777" w:rsidR="00235FD4" w:rsidRDefault="00235FD4" w:rsidP="00CD5183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4E68A76A" w14:textId="20EACC9D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Service Delivery Report</w:t>
      </w:r>
    </w:p>
    <w:p w14:paraId="1FEB71FD" w14:textId="5E4EA951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 </w:t>
      </w:r>
    </w:p>
    <w:p w14:paraId="37E65264" w14:textId="4CD45CF6" w:rsidR="00A825B6" w:rsidRPr="00A825B6" w:rsidRDefault="00A825B6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A825B6">
        <w:rPr>
          <w:rFonts w:eastAsia="Times New Roman" w:cs="Segoe UI"/>
          <w:color w:val="auto"/>
          <w:lang w:eastAsia="en-GB"/>
        </w:rPr>
        <w:t>GM went through report and no questions raised</w:t>
      </w:r>
      <w:r>
        <w:rPr>
          <w:rFonts w:eastAsia="Times New Roman" w:cs="Segoe UI"/>
          <w:color w:val="auto"/>
          <w:lang w:eastAsia="en-GB"/>
        </w:rPr>
        <w:t>.</w:t>
      </w:r>
    </w:p>
    <w:p w14:paraId="4A671B1D" w14:textId="74C7BE40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 </w:t>
      </w:r>
    </w:p>
    <w:p w14:paraId="6619BA76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08805DF" w14:textId="36F7098A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936B252">
        <w:rPr>
          <w:rFonts w:eastAsia="Times New Roman" w:cs="Segoe UI"/>
          <w:b/>
          <w:bCs/>
          <w:sz w:val="26"/>
          <w:szCs w:val="26"/>
          <w:lang w:eastAsia="en-GB"/>
        </w:rPr>
        <w:t>CPE Update,</w:t>
      </w:r>
      <w:r w:rsidR="05C3F188" w:rsidRPr="2936B252">
        <w:rPr>
          <w:rFonts w:eastAsia="Times New Roman" w:cs="Segoe UI"/>
          <w:b/>
          <w:bCs/>
          <w:sz w:val="26"/>
          <w:szCs w:val="26"/>
          <w:lang w:eastAsia="en-GB"/>
        </w:rPr>
        <w:t xml:space="preserve"> </w:t>
      </w:r>
      <w:r w:rsidRPr="2936B252">
        <w:rPr>
          <w:rFonts w:eastAsia="Times New Roman" w:cs="Segoe UI"/>
          <w:b/>
          <w:bCs/>
          <w:sz w:val="26"/>
          <w:szCs w:val="26"/>
          <w:lang w:eastAsia="en-GB"/>
        </w:rPr>
        <w:t>Lindsay Fairbrother:</w:t>
      </w:r>
      <w:r w:rsidRPr="2936B252">
        <w:rPr>
          <w:rFonts w:eastAsia="Times New Roman" w:cs="Segoe UI"/>
          <w:sz w:val="26"/>
          <w:szCs w:val="26"/>
          <w:lang w:eastAsia="en-GB"/>
        </w:rPr>
        <w:t> </w:t>
      </w:r>
    </w:p>
    <w:p w14:paraId="2D5620CB" w14:textId="11AD8CB8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p w14:paraId="5210A90A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01C363D" w14:textId="5F3BD94E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sz w:val="26"/>
          <w:szCs w:val="26"/>
          <w:lang w:eastAsia="en-GB"/>
        </w:rPr>
        <w:t> </w:t>
      </w: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Service Development Lead</w:t>
      </w: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p w14:paraId="1165880C" w14:textId="77777777" w:rsidR="00201185" w:rsidRDefault="00201185" w:rsidP="00DD059A">
      <w:pPr>
        <w:spacing w:before="0" w:after="0" w:line="240" w:lineRule="auto"/>
        <w:ind w:left="360"/>
        <w:textAlignment w:val="baseline"/>
        <w:rPr>
          <w:rFonts w:ascii="Segoe UI" w:eastAsia="Times New Roman" w:hAnsi="Segoe UI" w:cs="Segoe UI"/>
          <w:noProof/>
          <w:sz w:val="18"/>
          <w:szCs w:val="18"/>
          <w:lang w:eastAsia="en-GB"/>
        </w:rPr>
      </w:pPr>
    </w:p>
    <w:p w14:paraId="3537A573" w14:textId="1E200B6C" w:rsidR="005C3D7B" w:rsidRDefault="005C3D7B" w:rsidP="00DD059A">
      <w:pPr>
        <w:spacing w:before="0" w:after="0" w:line="240" w:lineRule="auto"/>
        <w:ind w:left="360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>V</w:t>
      </w:r>
      <w:r w:rsidRPr="00A825B6">
        <w:rPr>
          <w:rFonts w:eastAsia="Times New Roman" w:cs="Segoe UI"/>
          <w:color w:val="auto"/>
          <w:lang w:eastAsia="en-GB"/>
        </w:rPr>
        <w:t>M went through report and no questions raised</w:t>
      </w:r>
      <w:r>
        <w:rPr>
          <w:rFonts w:eastAsia="Times New Roman" w:cs="Segoe UI"/>
          <w:color w:val="auto"/>
          <w:lang w:eastAsia="en-GB"/>
        </w:rPr>
        <w:t>.</w:t>
      </w:r>
    </w:p>
    <w:p w14:paraId="47FF9E7A" w14:textId="77777777" w:rsidR="00296FD5" w:rsidRDefault="00296FD5" w:rsidP="00DD059A">
      <w:pPr>
        <w:spacing w:before="0" w:after="0" w:line="240" w:lineRule="auto"/>
        <w:ind w:left="360"/>
        <w:textAlignment w:val="baseline"/>
        <w:rPr>
          <w:rFonts w:eastAsia="Times New Roman" w:cs="Segoe UI"/>
          <w:color w:val="auto"/>
          <w:lang w:eastAsia="en-GB"/>
        </w:rPr>
      </w:pPr>
    </w:p>
    <w:p w14:paraId="35AD8B32" w14:textId="380DC9EF" w:rsidR="00296FD5" w:rsidRDefault="00296FD5" w:rsidP="00DD059A">
      <w:pPr>
        <w:spacing w:before="0" w:after="0" w:line="240" w:lineRule="auto"/>
        <w:ind w:left="360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NJ raised a way to check </w:t>
      </w:r>
      <w:r w:rsidR="00024D59">
        <w:rPr>
          <w:rFonts w:eastAsia="Times New Roman" w:cs="Segoe UI"/>
          <w:color w:val="auto"/>
          <w:lang w:eastAsia="en-GB"/>
        </w:rPr>
        <w:t xml:space="preserve">outcomes and </w:t>
      </w:r>
      <w:r w:rsidR="00ED7336">
        <w:rPr>
          <w:rFonts w:eastAsia="Times New Roman" w:cs="Segoe UI"/>
          <w:color w:val="auto"/>
          <w:lang w:eastAsia="en-GB"/>
        </w:rPr>
        <w:t xml:space="preserve">will show VM. </w:t>
      </w:r>
    </w:p>
    <w:p w14:paraId="64B6BE69" w14:textId="77777777" w:rsidR="005C3D7B" w:rsidRPr="00DD059A" w:rsidRDefault="005C3D7B" w:rsidP="00DD059A">
      <w:pPr>
        <w:spacing w:before="0"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561701D" w14:textId="77777777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>Website and social media</w:t>
      </w: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p w14:paraId="247FDCE8" w14:textId="77777777" w:rsidR="00B96536" w:rsidRDefault="00DD059A" w:rsidP="00DD059A">
      <w:pPr>
        <w:spacing w:before="0" w:after="0" w:line="240" w:lineRule="auto"/>
        <w:textAlignment w:val="baseline"/>
        <w:rPr>
          <w:rFonts w:eastAsia="Times New Roman" w:cs="Segoe UI"/>
          <w:sz w:val="26"/>
          <w:szCs w:val="26"/>
          <w:lang w:eastAsia="en-GB"/>
        </w:rPr>
      </w:pP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p w14:paraId="308B1886" w14:textId="70706FD9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b/>
          <w:bCs/>
          <w:sz w:val="26"/>
          <w:szCs w:val="26"/>
          <w:lang w:eastAsia="en-GB"/>
        </w:rPr>
        <w:t xml:space="preserve">Treasurers Report </w:t>
      </w: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p w14:paraId="633890CA" w14:textId="2DFFD662" w:rsidR="00DD059A" w:rsidRDefault="00DD059A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 w:rsidRPr="00DD059A">
        <w:rPr>
          <w:rFonts w:eastAsia="Times New Roman" w:cs="Segoe UI"/>
          <w:color w:val="auto"/>
          <w:lang w:eastAsia="en-GB"/>
        </w:rPr>
        <w:t>AV</w:t>
      </w:r>
      <w:r w:rsidR="00EC1D57">
        <w:rPr>
          <w:rFonts w:eastAsia="Times New Roman" w:cs="Segoe UI"/>
          <w:color w:val="auto"/>
          <w:lang w:eastAsia="en-GB"/>
        </w:rPr>
        <w:t xml:space="preserve"> </w:t>
      </w:r>
      <w:r w:rsidR="00B07FA4">
        <w:rPr>
          <w:rFonts w:eastAsia="Times New Roman" w:cs="Segoe UI"/>
          <w:color w:val="auto"/>
          <w:lang w:eastAsia="en-GB"/>
        </w:rPr>
        <w:t>gave</w:t>
      </w:r>
      <w:r w:rsidR="00EC1D57">
        <w:rPr>
          <w:rFonts w:eastAsia="Times New Roman" w:cs="Segoe UI"/>
          <w:color w:val="auto"/>
          <w:lang w:eastAsia="en-GB"/>
        </w:rPr>
        <w:t xml:space="preserve"> a verbal update and </w:t>
      </w:r>
      <w:r w:rsidR="00E139E4">
        <w:rPr>
          <w:rFonts w:eastAsia="Times New Roman" w:cs="Segoe UI"/>
          <w:color w:val="auto"/>
          <w:lang w:eastAsia="en-GB"/>
        </w:rPr>
        <w:t xml:space="preserve">showed the committee the current bank accounts. </w:t>
      </w:r>
      <w:r w:rsidRPr="00DD059A">
        <w:rPr>
          <w:rFonts w:eastAsia="Times New Roman" w:cs="Segoe UI"/>
          <w:color w:val="auto"/>
          <w:lang w:eastAsia="en-GB"/>
        </w:rPr>
        <w:t> </w:t>
      </w:r>
    </w:p>
    <w:p w14:paraId="0D2F1F2B" w14:textId="77777777" w:rsidR="00282ED9" w:rsidRDefault="00282ED9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0BCD2B1F" w14:textId="533AD4A5" w:rsidR="00282ED9" w:rsidRDefault="00282ED9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GM raised that he would like to work an extra day now and then from April move to </w:t>
      </w:r>
      <w:r w:rsidR="00B705A7">
        <w:rPr>
          <w:rFonts w:eastAsia="Times New Roman" w:cs="Segoe UI"/>
          <w:color w:val="auto"/>
          <w:lang w:eastAsia="en-GB"/>
        </w:rPr>
        <w:t>2 days a</w:t>
      </w:r>
      <w:r w:rsidR="00B07FA4">
        <w:rPr>
          <w:rFonts w:eastAsia="Times New Roman" w:cs="Segoe UI"/>
          <w:color w:val="auto"/>
          <w:lang w:eastAsia="en-GB"/>
        </w:rPr>
        <w:t xml:space="preserve"> </w:t>
      </w:r>
      <w:r w:rsidR="00B705A7">
        <w:rPr>
          <w:rFonts w:eastAsia="Times New Roman" w:cs="Segoe UI"/>
          <w:color w:val="auto"/>
          <w:lang w:eastAsia="en-GB"/>
        </w:rPr>
        <w:t>w</w:t>
      </w:r>
      <w:r w:rsidR="00D7545A">
        <w:rPr>
          <w:rFonts w:eastAsia="Times New Roman" w:cs="Segoe UI"/>
          <w:color w:val="auto"/>
          <w:lang w:eastAsia="en-GB"/>
        </w:rPr>
        <w:t>e</w:t>
      </w:r>
      <w:r w:rsidR="00B705A7">
        <w:rPr>
          <w:rFonts w:eastAsia="Times New Roman" w:cs="Segoe UI"/>
          <w:color w:val="auto"/>
          <w:lang w:eastAsia="en-GB"/>
        </w:rPr>
        <w:t xml:space="preserve">ek GM and VM were asked to leave the room so this could be discussed. </w:t>
      </w:r>
      <w:r w:rsidR="001F0C63">
        <w:rPr>
          <w:rFonts w:eastAsia="Times New Roman" w:cs="Segoe UI"/>
          <w:color w:val="auto"/>
          <w:lang w:eastAsia="en-GB"/>
        </w:rPr>
        <w:t xml:space="preserve">It was agreed this </w:t>
      </w:r>
      <w:r w:rsidR="001F0C63">
        <w:rPr>
          <w:rFonts w:eastAsia="Times New Roman" w:cs="Segoe UI"/>
          <w:color w:val="auto"/>
          <w:lang w:eastAsia="en-GB"/>
        </w:rPr>
        <w:lastRenderedPageBreak/>
        <w:t>was not a decision that could be taken at the committee meeting and should be spoken about with RO &amp; VP</w:t>
      </w:r>
      <w:r w:rsidR="00FA507B">
        <w:rPr>
          <w:rFonts w:eastAsia="Times New Roman" w:cs="Segoe UI"/>
          <w:color w:val="auto"/>
          <w:lang w:eastAsia="en-GB"/>
        </w:rPr>
        <w:t xml:space="preserve"> who would then consult the HR committee. </w:t>
      </w:r>
    </w:p>
    <w:p w14:paraId="1DE1B4B1" w14:textId="77777777" w:rsidR="004E34DF" w:rsidRDefault="004E34DF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2FA16577" w14:textId="264D8056" w:rsidR="004E34DF" w:rsidRDefault="004E34DF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All members </w:t>
      </w:r>
      <w:r w:rsidR="00616B09">
        <w:rPr>
          <w:rFonts w:eastAsia="Times New Roman" w:cs="Segoe UI"/>
          <w:color w:val="auto"/>
          <w:lang w:eastAsia="en-GB"/>
        </w:rPr>
        <w:t xml:space="preserve">of the committee were given the expenses form </w:t>
      </w:r>
      <w:r w:rsidR="00C74D47">
        <w:rPr>
          <w:rFonts w:eastAsia="Times New Roman" w:cs="Segoe UI"/>
          <w:color w:val="auto"/>
          <w:lang w:eastAsia="en-GB"/>
        </w:rPr>
        <w:t xml:space="preserve">to fill in at the meeting. It was discussed about outstanding expense forms and agreed that </w:t>
      </w:r>
      <w:r w:rsidR="00917574">
        <w:rPr>
          <w:rFonts w:eastAsia="Times New Roman" w:cs="Segoe UI"/>
          <w:color w:val="auto"/>
          <w:lang w:eastAsia="en-GB"/>
        </w:rPr>
        <w:t>going forward everyone would be given 21 days to complete them via vote. KK proposed A</w:t>
      </w:r>
      <w:r w:rsidR="00264F65">
        <w:rPr>
          <w:rFonts w:eastAsia="Times New Roman" w:cs="Segoe UI"/>
          <w:color w:val="auto"/>
          <w:lang w:eastAsia="en-GB"/>
        </w:rPr>
        <w:t>M seconded. KBS to send out email and updated expense</w:t>
      </w:r>
      <w:r w:rsidR="00DC2F9B">
        <w:rPr>
          <w:rFonts w:eastAsia="Times New Roman" w:cs="Segoe UI"/>
          <w:color w:val="auto"/>
          <w:lang w:eastAsia="en-GB"/>
        </w:rPr>
        <w:t xml:space="preserve"> policy. </w:t>
      </w:r>
    </w:p>
    <w:p w14:paraId="0D615C5E" w14:textId="77777777" w:rsidR="00DC2F9B" w:rsidRDefault="00DC2F9B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75CAD902" w14:textId="724F27CE" w:rsidR="00DC2F9B" w:rsidRDefault="00DC2F9B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Finance meeting to be booked on Monday </w:t>
      </w:r>
      <w:r w:rsidR="00501652">
        <w:rPr>
          <w:rFonts w:eastAsia="Times New Roman" w:cs="Segoe UI"/>
          <w:color w:val="auto"/>
          <w:lang w:eastAsia="en-GB"/>
        </w:rPr>
        <w:t xml:space="preserve">to discuss the budget/strategy. </w:t>
      </w:r>
    </w:p>
    <w:p w14:paraId="42F836C3" w14:textId="77777777" w:rsidR="00501652" w:rsidRDefault="00501652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55018A38" w14:textId="3F6BF810" w:rsidR="00501652" w:rsidRDefault="00501652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KBS to update the expense form from cheque to </w:t>
      </w:r>
      <w:proofErr w:type="gramStart"/>
      <w:r>
        <w:rPr>
          <w:rFonts w:eastAsia="Times New Roman" w:cs="Segoe UI"/>
          <w:color w:val="auto"/>
          <w:lang w:eastAsia="en-GB"/>
        </w:rPr>
        <w:t>BACs</w:t>
      </w:r>
      <w:proofErr w:type="gramEnd"/>
    </w:p>
    <w:p w14:paraId="717BBBA2" w14:textId="77777777" w:rsidR="00426851" w:rsidRDefault="00426851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77D44EC7" w14:textId="02356FCE" w:rsidR="00426851" w:rsidRDefault="00426851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Virtual outcomes training AV to circulate the cost and </w:t>
      </w:r>
      <w:r w:rsidR="00B07FA4">
        <w:rPr>
          <w:rFonts w:eastAsia="Times New Roman" w:cs="Segoe UI"/>
          <w:color w:val="auto"/>
          <w:lang w:eastAsia="en-GB"/>
        </w:rPr>
        <w:t xml:space="preserve">discuss if it is worth doing. </w:t>
      </w:r>
    </w:p>
    <w:p w14:paraId="7403E2C4" w14:textId="77777777" w:rsidR="00B07FA4" w:rsidRDefault="00B07FA4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53C6DBE1" w14:textId="0F463806" w:rsidR="00B07FA4" w:rsidRPr="00B07FA4" w:rsidRDefault="00B07FA4" w:rsidP="00DD059A">
      <w:pPr>
        <w:spacing w:before="0" w:after="0" w:line="240" w:lineRule="auto"/>
        <w:textAlignment w:val="baseline"/>
        <w:rPr>
          <w:rFonts w:eastAsia="Times New Roman" w:cs="Segoe UI"/>
          <w:b/>
          <w:bCs/>
          <w:sz w:val="26"/>
          <w:szCs w:val="26"/>
          <w:lang w:eastAsia="en-GB"/>
        </w:rPr>
      </w:pPr>
      <w:r w:rsidRPr="00B07FA4">
        <w:rPr>
          <w:rFonts w:eastAsia="Times New Roman" w:cs="Segoe UI"/>
          <w:b/>
          <w:bCs/>
          <w:sz w:val="26"/>
          <w:szCs w:val="26"/>
          <w:lang w:eastAsia="en-GB"/>
        </w:rPr>
        <w:t xml:space="preserve">AOB </w:t>
      </w:r>
    </w:p>
    <w:p w14:paraId="3BE4BEFB" w14:textId="77777777" w:rsidR="00501652" w:rsidRDefault="00501652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1DDD307D" w14:textId="77777777" w:rsidR="007D694E" w:rsidRDefault="007D694E" w:rsidP="007D694E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  <w:r>
        <w:rPr>
          <w:rFonts w:eastAsia="Times New Roman" w:cs="Segoe UI"/>
          <w:color w:val="auto"/>
          <w:lang w:eastAsia="en-GB"/>
        </w:rPr>
        <w:t xml:space="preserve">Virtual outcomes training AV to circulate the cost and discuss if it is worth doing. </w:t>
      </w:r>
    </w:p>
    <w:p w14:paraId="40C00C07" w14:textId="77777777" w:rsidR="003572FC" w:rsidRDefault="003572FC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6C043ACB" w14:textId="77777777" w:rsidR="00FA507B" w:rsidRDefault="00FA507B" w:rsidP="00DD059A">
      <w:pPr>
        <w:spacing w:before="0" w:after="0" w:line="240" w:lineRule="auto"/>
        <w:textAlignment w:val="baseline"/>
        <w:rPr>
          <w:rFonts w:eastAsia="Times New Roman" w:cs="Segoe UI"/>
          <w:color w:val="auto"/>
          <w:lang w:eastAsia="en-GB"/>
        </w:rPr>
      </w:pPr>
    </w:p>
    <w:p w14:paraId="1CD7C93D" w14:textId="77777777" w:rsidR="00FA507B" w:rsidRPr="00DD059A" w:rsidRDefault="00FA507B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B68801" w14:textId="0CE3D79F" w:rsidR="00DD059A" w:rsidRPr="00DD059A" w:rsidRDefault="00DD059A" w:rsidP="00DD059A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D059A">
        <w:rPr>
          <w:rFonts w:eastAsia="Times New Roman" w:cs="Segoe UI"/>
          <w:sz w:val="26"/>
          <w:szCs w:val="26"/>
          <w:lang w:eastAsia="en-GB"/>
        </w:rPr>
        <w:t> </w:t>
      </w:r>
    </w:p>
    <w:sectPr w:rsidR="00DD059A" w:rsidRPr="00DD059A" w:rsidSect="00FF37D2">
      <w:headerReference w:type="default" r:id="rId11"/>
      <w:footerReference w:type="default" r:id="rId12"/>
      <w:headerReference w:type="first" r:id="rId13"/>
      <w:type w:val="continuous"/>
      <w:pgSz w:w="11906" w:h="16838"/>
      <w:pgMar w:top="1021" w:right="1021" w:bottom="1021" w:left="1021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057D" w14:textId="77777777" w:rsidR="00FF37D2" w:rsidRDefault="00FF37D2" w:rsidP="00630E66">
      <w:r>
        <w:separator/>
      </w:r>
    </w:p>
  </w:endnote>
  <w:endnote w:type="continuationSeparator" w:id="0">
    <w:p w14:paraId="2FBF6853" w14:textId="77777777" w:rsidR="00FF37D2" w:rsidRDefault="00FF37D2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6903087A" w14:paraId="7B747F12" w14:textId="77777777" w:rsidTr="6903087A">
      <w:trPr>
        <w:trHeight w:val="300"/>
      </w:trPr>
      <w:tc>
        <w:tcPr>
          <w:tcW w:w="3285" w:type="dxa"/>
        </w:tcPr>
        <w:p w14:paraId="6E22BFD0" w14:textId="4949C6B8" w:rsidR="6903087A" w:rsidRDefault="6903087A" w:rsidP="6903087A">
          <w:pPr>
            <w:pStyle w:val="Header"/>
            <w:ind w:left="-115"/>
          </w:pPr>
        </w:p>
      </w:tc>
      <w:tc>
        <w:tcPr>
          <w:tcW w:w="3285" w:type="dxa"/>
        </w:tcPr>
        <w:p w14:paraId="0433F169" w14:textId="200628BB" w:rsidR="6903087A" w:rsidRDefault="6903087A" w:rsidP="6903087A">
          <w:pPr>
            <w:pStyle w:val="Header"/>
            <w:jc w:val="center"/>
          </w:pPr>
        </w:p>
      </w:tc>
      <w:tc>
        <w:tcPr>
          <w:tcW w:w="3285" w:type="dxa"/>
        </w:tcPr>
        <w:p w14:paraId="41C277E3" w14:textId="7F51845C" w:rsidR="6903087A" w:rsidRDefault="6903087A" w:rsidP="6903087A">
          <w:pPr>
            <w:pStyle w:val="Header"/>
            <w:ind w:right="-115"/>
            <w:jc w:val="right"/>
          </w:pPr>
        </w:p>
      </w:tc>
    </w:tr>
  </w:tbl>
  <w:p w14:paraId="1E59A5F0" w14:textId="08F3CC01" w:rsidR="6903087A" w:rsidRDefault="6903087A" w:rsidP="6903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1FED" w14:textId="77777777" w:rsidR="00FF37D2" w:rsidRDefault="00FF37D2" w:rsidP="00630E66">
      <w:r>
        <w:separator/>
      </w:r>
    </w:p>
  </w:footnote>
  <w:footnote w:type="continuationSeparator" w:id="0">
    <w:p w14:paraId="425F4E5D" w14:textId="77777777" w:rsidR="00FF37D2" w:rsidRDefault="00FF37D2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16C" w14:textId="3D1B945E" w:rsidR="00721E34" w:rsidRDefault="004E4B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7B0EA" wp14:editId="787D31E7">
          <wp:simplePos x="0" y="0"/>
          <wp:positionH relativeFrom="column">
            <wp:posOffset>3676650</wp:posOffset>
          </wp:positionH>
          <wp:positionV relativeFrom="page">
            <wp:posOffset>42545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606">
      <w:rPr>
        <w:noProof/>
      </w:rPr>
      <w:drawing>
        <wp:anchor distT="0" distB="0" distL="114300" distR="114300" simplePos="0" relativeHeight="251658240" behindDoc="1" locked="0" layoutInCell="1" allowOverlap="1" wp14:anchorId="10A7E509" wp14:editId="7534B713">
          <wp:simplePos x="0" y="0"/>
          <wp:positionH relativeFrom="page">
            <wp:posOffset>30480</wp:posOffset>
          </wp:positionH>
          <wp:positionV relativeFrom="page">
            <wp:posOffset>57150</wp:posOffset>
          </wp:positionV>
          <wp:extent cx="3247802" cy="121627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802" cy="121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075DA" w14:textId="77777777" w:rsidR="00721E34" w:rsidRDefault="0072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B88B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66126F86" wp14:editId="6C4D60FC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1DA6"/>
    <w:multiLevelType w:val="hybridMultilevel"/>
    <w:tmpl w:val="1DC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2A1"/>
    <w:multiLevelType w:val="hybridMultilevel"/>
    <w:tmpl w:val="AC3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32F16"/>
    <w:multiLevelType w:val="hybridMultilevel"/>
    <w:tmpl w:val="4778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A28C2"/>
    <w:multiLevelType w:val="multilevel"/>
    <w:tmpl w:val="9DA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857D28"/>
    <w:multiLevelType w:val="multilevel"/>
    <w:tmpl w:val="6C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832CC3"/>
    <w:multiLevelType w:val="multilevel"/>
    <w:tmpl w:val="D91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5"/>
  </w:num>
  <w:num w:numId="5" w16cid:durableId="1190334263">
    <w:abstractNumId w:val="7"/>
  </w:num>
  <w:num w:numId="6" w16cid:durableId="722369174">
    <w:abstractNumId w:val="3"/>
  </w:num>
  <w:num w:numId="7" w16cid:durableId="2112234082">
    <w:abstractNumId w:val="6"/>
  </w:num>
  <w:num w:numId="8" w16cid:durableId="1455446232">
    <w:abstractNumId w:val="4"/>
  </w:num>
  <w:num w:numId="9" w16cid:durableId="973371353">
    <w:abstractNumId w:val="9"/>
  </w:num>
  <w:num w:numId="10" w16cid:durableId="1621834421">
    <w:abstractNumId w:val="10"/>
  </w:num>
  <w:num w:numId="11" w16cid:durableId="94542893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55"/>
    <w:rsid w:val="00000620"/>
    <w:rsid w:val="00003355"/>
    <w:rsid w:val="00005085"/>
    <w:rsid w:val="00011577"/>
    <w:rsid w:val="0002245A"/>
    <w:rsid w:val="00024D59"/>
    <w:rsid w:val="00040973"/>
    <w:rsid w:val="00043D85"/>
    <w:rsid w:val="00076B29"/>
    <w:rsid w:val="00081424"/>
    <w:rsid w:val="000B0CD5"/>
    <w:rsid w:val="000B0F81"/>
    <w:rsid w:val="000D4ADA"/>
    <w:rsid w:val="000E7654"/>
    <w:rsid w:val="0011715D"/>
    <w:rsid w:val="00127C03"/>
    <w:rsid w:val="00137423"/>
    <w:rsid w:val="00142F9A"/>
    <w:rsid w:val="00144978"/>
    <w:rsid w:val="00144C83"/>
    <w:rsid w:val="00147A4B"/>
    <w:rsid w:val="0016781F"/>
    <w:rsid w:val="00186C08"/>
    <w:rsid w:val="001B129C"/>
    <w:rsid w:val="001C7B83"/>
    <w:rsid w:val="001D0DDA"/>
    <w:rsid w:val="001E25A7"/>
    <w:rsid w:val="001F0C63"/>
    <w:rsid w:val="00201185"/>
    <w:rsid w:val="0020292B"/>
    <w:rsid w:val="002154C2"/>
    <w:rsid w:val="00221940"/>
    <w:rsid w:val="00223C88"/>
    <w:rsid w:val="00235FD4"/>
    <w:rsid w:val="00264F65"/>
    <w:rsid w:val="0028295A"/>
    <w:rsid w:val="00282ED9"/>
    <w:rsid w:val="00290300"/>
    <w:rsid w:val="0029378A"/>
    <w:rsid w:val="00296FD5"/>
    <w:rsid w:val="002A24BC"/>
    <w:rsid w:val="002C51E8"/>
    <w:rsid w:val="002D15FC"/>
    <w:rsid w:val="002D67A3"/>
    <w:rsid w:val="002E1ACD"/>
    <w:rsid w:val="002F6DD0"/>
    <w:rsid w:val="003025D1"/>
    <w:rsid w:val="0030587C"/>
    <w:rsid w:val="0032645E"/>
    <w:rsid w:val="00330619"/>
    <w:rsid w:val="003350F1"/>
    <w:rsid w:val="003572FC"/>
    <w:rsid w:val="00363CB5"/>
    <w:rsid w:val="00381F3F"/>
    <w:rsid w:val="0038594B"/>
    <w:rsid w:val="0039380B"/>
    <w:rsid w:val="0039609E"/>
    <w:rsid w:val="003B03F9"/>
    <w:rsid w:val="003C5AAF"/>
    <w:rsid w:val="003D1292"/>
    <w:rsid w:val="003D4534"/>
    <w:rsid w:val="003F7F24"/>
    <w:rsid w:val="00416918"/>
    <w:rsid w:val="00422534"/>
    <w:rsid w:val="00423239"/>
    <w:rsid w:val="00426851"/>
    <w:rsid w:val="00431CF9"/>
    <w:rsid w:val="0044019D"/>
    <w:rsid w:val="00440537"/>
    <w:rsid w:val="00454680"/>
    <w:rsid w:val="004710E2"/>
    <w:rsid w:val="00472BA5"/>
    <w:rsid w:val="0047521E"/>
    <w:rsid w:val="004A173B"/>
    <w:rsid w:val="004A46E3"/>
    <w:rsid w:val="004B6F74"/>
    <w:rsid w:val="004D2969"/>
    <w:rsid w:val="004D72C9"/>
    <w:rsid w:val="004E154D"/>
    <w:rsid w:val="004E34DF"/>
    <w:rsid w:val="004E4B14"/>
    <w:rsid w:val="00501652"/>
    <w:rsid w:val="00501B6C"/>
    <w:rsid w:val="00502E00"/>
    <w:rsid w:val="00503769"/>
    <w:rsid w:val="00532C67"/>
    <w:rsid w:val="00576570"/>
    <w:rsid w:val="0058696D"/>
    <w:rsid w:val="00596E83"/>
    <w:rsid w:val="005A26E7"/>
    <w:rsid w:val="005C0172"/>
    <w:rsid w:val="005C1922"/>
    <w:rsid w:val="005C3D7B"/>
    <w:rsid w:val="005C3ED7"/>
    <w:rsid w:val="005D19E6"/>
    <w:rsid w:val="005D6749"/>
    <w:rsid w:val="005F03FB"/>
    <w:rsid w:val="005F1BDB"/>
    <w:rsid w:val="005F52D2"/>
    <w:rsid w:val="00605E19"/>
    <w:rsid w:val="00605F51"/>
    <w:rsid w:val="00612289"/>
    <w:rsid w:val="00616B09"/>
    <w:rsid w:val="00630E66"/>
    <w:rsid w:val="00646A9D"/>
    <w:rsid w:val="00661264"/>
    <w:rsid w:val="00665347"/>
    <w:rsid w:val="00667FDB"/>
    <w:rsid w:val="00681AB0"/>
    <w:rsid w:val="00685AD2"/>
    <w:rsid w:val="0069047D"/>
    <w:rsid w:val="006A3316"/>
    <w:rsid w:val="006B27DC"/>
    <w:rsid w:val="006C38B8"/>
    <w:rsid w:val="006D6EF5"/>
    <w:rsid w:val="006F06F5"/>
    <w:rsid w:val="00704E56"/>
    <w:rsid w:val="007071ED"/>
    <w:rsid w:val="007147FF"/>
    <w:rsid w:val="00721E34"/>
    <w:rsid w:val="00735EAB"/>
    <w:rsid w:val="00737119"/>
    <w:rsid w:val="00763E8E"/>
    <w:rsid w:val="00766C75"/>
    <w:rsid w:val="007A523A"/>
    <w:rsid w:val="007B377A"/>
    <w:rsid w:val="007C15A6"/>
    <w:rsid w:val="007C2299"/>
    <w:rsid w:val="007C2878"/>
    <w:rsid w:val="007C638E"/>
    <w:rsid w:val="007C6C76"/>
    <w:rsid w:val="007D591A"/>
    <w:rsid w:val="007D642E"/>
    <w:rsid w:val="007D694E"/>
    <w:rsid w:val="007E15AE"/>
    <w:rsid w:val="007F1264"/>
    <w:rsid w:val="007F58BF"/>
    <w:rsid w:val="00804938"/>
    <w:rsid w:val="00811F62"/>
    <w:rsid w:val="008166D8"/>
    <w:rsid w:val="0082535D"/>
    <w:rsid w:val="008359FA"/>
    <w:rsid w:val="00837CD4"/>
    <w:rsid w:val="0085104A"/>
    <w:rsid w:val="0087477A"/>
    <w:rsid w:val="008805C7"/>
    <w:rsid w:val="00893257"/>
    <w:rsid w:val="008A5F0C"/>
    <w:rsid w:val="008F4E48"/>
    <w:rsid w:val="008F6E75"/>
    <w:rsid w:val="00917574"/>
    <w:rsid w:val="009347BF"/>
    <w:rsid w:val="0094623A"/>
    <w:rsid w:val="00947383"/>
    <w:rsid w:val="00964EA6"/>
    <w:rsid w:val="009678FE"/>
    <w:rsid w:val="00967A43"/>
    <w:rsid w:val="00980B5B"/>
    <w:rsid w:val="009846B0"/>
    <w:rsid w:val="00987557"/>
    <w:rsid w:val="0099593D"/>
    <w:rsid w:val="009A0172"/>
    <w:rsid w:val="009A1800"/>
    <w:rsid w:val="009C0767"/>
    <w:rsid w:val="009C766A"/>
    <w:rsid w:val="009C7E6C"/>
    <w:rsid w:val="009D4767"/>
    <w:rsid w:val="009E349E"/>
    <w:rsid w:val="009E5A9C"/>
    <w:rsid w:val="009E5B04"/>
    <w:rsid w:val="009F2237"/>
    <w:rsid w:val="009F52A6"/>
    <w:rsid w:val="00A06961"/>
    <w:rsid w:val="00A12466"/>
    <w:rsid w:val="00A212B0"/>
    <w:rsid w:val="00A317DF"/>
    <w:rsid w:val="00A36F03"/>
    <w:rsid w:val="00A416C7"/>
    <w:rsid w:val="00A51FF5"/>
    <w:rsid w:val="00A5485C"/>
    <w:rsid w:val="00A665BF"/>
    <w:rsid w:val="00A6766C"/>
    <w:rsid w:val="00A82067"/>
    <w:rsid w:val="00A825B6"/>
    <w:rsid w:val="00AA30B6"/>
    <w:rsid w:val="00AA4606"/>
    <w:rsid w:val="00AC688E"/>
    <w:rsid w:val="00AE2CDA"/>
    <w:rsid w:val="00AF0968"/>
    <w:rsid w:val="00AF5F23"/>
    <w:rsid w:val="00B07FA4"/>
    <w:rsid w:val="00B10E5F"/>
    <w:rsid w:val="00B14CC0"/>
    <w:rsid w:val="00B2051C"/>
    <w:rsid w:val="00B23ED8"/>
    <w:rsid w:val="00B56A1D"/>
    <w:rsid w:val="00B606F0"/>
    <w:rsid w:val="00B66ACB"/>
    <w:rsid w:val="00B705A7"/>
    <w:rsid w:val="00B800CB"/>
    <w:rsid w:val="00B83128"/>
    <w:rsid w:val="00B85F67"/>
    <w:rsid w:val="00B91095"/>
    <w:rsid w:val="00B96536"/>
    <w:rsid w:val="00BA0CF6"/>
    <w:rsid w:val="00BA5505"/>
    <w:rsid w:val="00BB14E4"/>
    <w:rsid w:val="00C007DC"/>
    <w:rsid w:val="00C14E6F"/>
    <w:rsid w:val="00C179A1"/>
    <w:rsid w:val="00C456F0"/>
    <w:rsid w:val="00C46D68"/>
    <w:rsid w:val="00C5107E"/>
    <w:rsid w:val="00C65A89"/>
    <w:rsid w:val="00C74D47"/>
    <w:rsid w:val="00C803BA"/>
    <w:rsid w:val="00C92C2C"/>
    <w:rsid w:val="00CA2D0E"/>
    <w:rsid w:val="00CB365E"/>
    <w:rsid w:val="00CD412E"/>
    <w:rsid w:val="00CD5183"/>
    <w:rsid w:val="00CD7615"/>
    <w:rsid w:val="00CE20B8"/>
    <w:rsid w:val="00D02EE0"/>
    <w:rsid w:val="00D30FBF"/>
    <w:rsid w:val="00D35124"/>
    <w:rsid w:val="00D37431"/>
    <w:rsid w:val="00D425DE"/>
    <w:rsid w:val="00D50828"/>
    <w:rsid w:val="00D728CB"/>
    <w:rsid w:val="00D74C1F"/>
    <w:rsid w:val="00D7545A"/>
    <w:rsid w:val="00D871A9"/>
    <w:rsid w:val="00DA7C32"/>
    <w:rsid w:val="00DB54A0"/>
    <w:rsid w:val="00DC2F9B"/>
    <w:rsid w:val="00DC635D"/>
    <w:rsid w:val="00DD059A"/>
    <w:rsid w:val="00DF549B"/>
    <w:rsid w:val="00DF64E1"/>
    <w:rsid w:val="00E139E4"/>
    <w:rsid w:val="00E338D7"/>
    <w:rsid w:val="00E47D5E"/>
    <w:rsid w:val="00E54119"/>
    <w:rsid w:val="00E55800"/>
    <w:rsid w:val="00E62049"/>
    <w:rsid w:val="00E63605"/>
    <w:rsid w:val="00E71B4A"/>
    <w:rsid w:val="00E72593"/>
    <w:rsid w:val="00E92B8F"/>
    <w:rsid w:val="00E92EFF"/>
    <w:rsid w:val="00E95D66"/>
    <w:rsid w:val="00EA7233"/>
    <w:rsid w:val="00EC1D57"/>
    <w:rsid w:val="00ED6EA3"/>
    <w:rsid w:val="00ED7336"/>
    <w:rsid w:val="00F05FD7"/>
    <w:rsid w:val="00F06EC3"/>
    <w:rsid w:val="00F313F9"/>
    <w:rsid w:val="00F352D4"/>
    <w:rsid w:val="00F52A6D"/>
    <w:rsid w:val="00F560D8"/>
    <w:rsid w:val="00F65284"/>
    <w:rsid w:val="00F77377"/>
    <w:rsid w:val="00F82E5D"/>
    <w:rsid w:val="00FA507B"/>
    <w:rsid w:val="00FB0F00"/>
    <w:rsid w:val="00FB4863"/>
    <w:rsid w:val="00FC2B99"/>
    <w:rsid w:val="00FC4B40"/>
    <w:rsid w:val="00FE752E"/>
    <w:rsid w:val="00FF0738"/>
    <w:rsid w:val="00FF37D2"/>
    <w:rsid w:val="00FF4DB3"/>
    <w:rsid w:val="05C3F188"/>
    <w:rsid w:val="0CCF5D4C"/>
    <w:rsid w:val="1EF3B6CB"/>
    <w:rsid w:val="208F872C"/>
    <w:rsid w:val="27D175C0"/>
    <w:rsid w:val="28FC49E7"/>
    <w:rsid w:val="2936B252"/>
    <w:rsid w:val="2AB14B9E"/>
    <w:rsid w:val="2BCF14BB"/>
    <w:rsid w:val="2EDEAE29"/>
    <w:rsid w:val="31959DC8"/>
    <w:rsid w:val="33337BBA"/>
    <w:rsid w:val="37ED4110"/>
    <w:rsid w:val="4A9F79C6"/>
    <w:rsid w:val="4B5ED905"/>
    <w:rsid w:val="6903087A"/>
    <w:rsid w:val="6D1EC85C"/>
    <w:rsid w:val="6E51F5AC"/>
    <w:rsid w:val="73E11478"/>
    <w:rsid w:val="7BD491CE"/>
    <w:rsid w:val="7E28A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E9CE987"/>
  <w15:chartTrackingRefBased/>
  <w15:docId w15:val="{C1EAB187-7E50-4020-8FB0-4E9C0EC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74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1E25A7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B6F74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FC2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0172"/>
    <w:rPr>
      <w:rFonts w:ascii="DM Sans" w:eastAsia="Calibri" w:hAnsi="DM Sans" w:cs="Times New Roman"/>
      <w:color w:val="0072CE"/>
      <w:sz w:val="22"/>
      <w:szCs w:val="22"/>
    </w:rPr>
  </w:style>
  <w:style w:type="paragraph" w:customStyle="1" w:styleId="Default">
    <w:name w:val="Default"/>
    <w:rsid w:val="00612289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005085"/>
    <w:pPr>
      <w:ind w:left="720"/>
      <w:contextualSpacing/>
    </w:pPr>
  </w:style>
  <w:style w:type="paragraph" w:customStyle="1" w:styleId="paragraph">
    <w:name w:val="paragraph"/>
    <w:basedOn w:val="Normal"/>
    <w:rsid w:val="00DD05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059A"/>
  </w:style>
  <w:style w:type="character" w:customStyle="1" w:styleId="eop">
    <w:name w:val="eop"/>
    <w:basedOn w:val="DefaultParagraphFont"/>
    <w:rsid w:val="00DD059A"/>
  </w:style>
  <w:style w:type="character" w:customStyle="1" w:styleId="scxw49863848">
    <w:name w:val="scxw49863848"/>
    <w:basedOn w:val="DefaultParagraphFont"/>
    <w:rsid w:val="00DD059A"/>
  </w:style>
  <w:style w:type="character" w:customStyle="1" w:styleId="wacimagecontainer">
    <w:name w:val="wacimagecontainer"/>
    <w:basedOn w:val="DefaultParagraphFont"/>
    <w:rsid w:val="00DD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Document%20-%20Word%20template%20-%20Simple%20(1)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fc8a1-5490-45e7-81e7-6700eb699e55">
      <Terms xmlns="http://schemas.microsoft.com/office/infopath/2007/PartnerControls"/>
    </lcf76f155ced4ddcb4097134ff3c332f>
    <TaxCatchAll xmlns="dbade1a9-730d-4822-837f-bf8eae94ac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328CCCE7BEA4585B029F41A0E1AC9" ma:contentTypeVersion="12" ma:contentTypeDescription="Create a new document." ma:contentTypeScope="" ma:versionID="14ca5b4ef0e0715366ab0141b748b34c">
  <xsd:schema xmlns:xsd="http://www.w3.org/2001/XMLSchema" xmlns:xs="http://www.w3.org/2001/XMLSchema" xmlns:p="http://schemas.microsoft.com/office/2006/metadata/properties" xmlns:ns2="f17fc8a1-5490-45e7-81e7-6700eb699e55" xmlns:ns3="dbade1a9-730d-4822-837f-bf8eae94ace9" targetNamespace="http://schemas.microsoft.com/office/2006/metadata/properties" ma:root="true" ma:fieldsID="f72aee16e94792c3555756ec7c123df2" ns2:_="" ns3:_="">
    <xsd:import namespace="f17fc8a1-5490-45e7-81e7-6700eb699e55"/>
    <xsd:import namespace="dbade1a9-730d-4822-837f-bf8eae94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8a1-5490-45e7-81e7-6700eb699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e1eefcb-1ca8-4dab-9857-826876a6e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e1a9-730d-4822-837f-bf8eae94ac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1f27a-bb2f-4bb8-9518-d65f54bc494e}" ma:internalName="TaxCatchAll" ma:showField="CatchAllData" ma:web="dbade1a9-730d-4822-837f-bf8eae94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A31B2-82DE-4329-BC3F-BBF6A4EA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466E-22D9-4D8E-9AB9-330299FA5B58}">
  <ds:schemaRefs>
    <ds:schemaRef ds:uri="http://schemas.microsoft.com/office/2006/metadata/properties"/>
    <ds:schemaRef ds:uri="http://schemas.microsoft.com/office/infopath/2007/PartnerControls"/>
    <ds:schemaRef ds:uri="f17fc8a1-5490-45e7-81e7-6700eb699e55"/>
    <ds:schemaRef ds:uri="dbade1a9-730d-4822-837f-bf8eae94ace9"/>
  </ds:schemaRefs>
</ds:datastoreItem>
</file>

<file path=customXml/itemProps3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29EA0-E887-49B6-A0B3-94C7F2ED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c8a1-5490-45e7-81e7-6700eb699e55"/>
    <ds:schemaRef ds:uri="dbade1a9-730d-4822-837f-bf8eae94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Simple (1)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LLR LPC Administrator</dc:creator>
  <cp:keywords/>
  <dc:description/>
  <cp:lastModifiedBy>Admin</cp:lastModifiedBy>
  <cp:revision>2</cp:revision>
  <cp:lastPrinted>2022-06-09T11:49:00Z</cp:lastPrinted>
  <dcterms:created xsi:type="dcterms:W3CDTF">2024-03-04T12:55:00Z</dcterms:created>
  <dcterms:modified xsi:type="dcterms:W3CDTF">2024-03-04T12:55:00Z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0x010100C56328CCCE7BEA4585B029F41A0E1AC9</vt:lpwstr>
  </property>
  <property fmtid="{D5CDD505-2E9C-101B-9397-08002B2CF9AE}" pid="3" name="MediaServiceImageTags">
    <vt:lpwstr/>
  </property>
</Properties>
</file>