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654A5" w14:textId="624147E2" w:rsidR="007549FE" w:rsidRDefault="007549FE">
      <w:r>
        <w:rPr>
          <w:noProof/>
        </w:rPr>
        <w:drawing>
          <wp:anchor distT="0" distB="0" distL="114300" distR="114300" simplePos="0" relativeHeight="251658240" behindDoc="0" locked="0" layoutInCell="1" allowOverlap="1" wp14:anchorId="7D6F863C" wp14:editId="62A455A4">
            <wp:simplePos x="0" y="0"/>
            <wp:positionH relativeFrom="margin">
              <wp:posOffset>3531235</wp:posOffset>
            </wp:positionH>
            <wp:positionV relativeFrom="paragraph">
              <wp:posOffset>-323850</wp:posOffset>
            </wp:positionV>
            <wp:extent cx="3390900" cy="1428750"/>
            <wp:effectExtent l="0" t="0" r="0" b="0"/>
            <wp:wrapNone/>
            <wp:docPr id="992777171" name="Picture 1"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77171" name="Picture 1" descr="A black background with blue and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0900" cy="1428750"/>
                    </a:xfrm>
                    <a:prstGeom prst="rect">
                      <a:avLst/>
                    </a:prstGeom>
                  </pic:spPr>
                </pic:pic>
              </a:graphicData>
            </a:graphic>
            <wp14:sizeRelH relativeFrom="page">
              <wp14:pctWidth>0</wp14:pctWidth>
            </wp14:sizeRelH>
            <wp14:sizeRelV relativeFrom="page">
              <wp14:pctHeight>0</wp14:pctHeight>
            </wp14:sizeRelV>
          </wp:anchor>
        </w:drawing>
      </w:r>
    </w:p>
    <w:p w14:paraId="3C3A4FC6" w14:textId="77777777" w:rsidR="007549FE" w:rsidRPr="007549FE" w:rsidRDefault="007549FE" w:rsidP="007549FE"/>
    <w:p w14:paraId="0E64C70A" w14:textId="1554BDC2" w:rsidR="007549FE" w:rsidRPr="007549FE" w:rsidRDefault="007549FE" w:rsidP="007549FE"/>
    <w:p w14:paraId="3A4A1688" w14:textId="357209D9" w:rsidR="007549FE" w:rsidRDefault="007549FE" w:rsidP="007549FE"/>
    <w:tbl>
      <w:tblPr>
        <w:tblStyle w:val="TableGrid"/>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tblGrid>
      <w:tr w:rsidR="007549FE" w14:paraId="375E295D" w14:textId="77777777" w:rsidTr="001D48D4">
        <w:tc>
          <w:tcPr>
            <w:tcW w:w="4507" w:type="dxa"/>
          </w:tcPr>
          <w:p w14:paraId="413F604C" w14:textId="05A6FDA2" w:rsidR="007549FE" w:rsidRPr="007549FE" w:rsidRDefault="001D48D4" w:rsidP="007549FE">
            <w:pPr>
              <w:tabs>
                <w:tab w:val="left" w:pos="2130"/>
              </w:tabs>
              <w:jc w:val="right"/>
              <w:rPr>
                <w:rFonts w:ascii="Arial" w:hAnsi="Arial" w:cs="Arial"/>
                <w:sz w:val="24"/>
                <w:szCs w:val="24"/>
              </w:rPr>
            </w:pPr>
            <w:r>
              <w:rPr>
                <w:rFonts w:ascii="Arial" w:hAnsi="Arial" w:cs="Arial"/>
                <w:sz w:val="24"/>
                <w:szCs w:val="24"/>
              </w:rPr>
              <w:t>Room 100/110 Pen Lloyd Building</w:t>
            </w:r>
          </w:p>
        </w:tc>
      </w:tr>
      <w:tr w:rsidR="007549FE" w14:paraId="000057C9" w14:textId="77777777" w:rsidTr="001D48D4">
        <w:tc>
          <w:tcPr>
            <w:tcW w:w="4507" w:type="dxa"/>
          </w:tcPr>
          <w:p w14:paraId="3265A1E3" w14:textId="046604DF" w:rsidR="007549FE" w:rsidRPr="007549FE" w:rsidRDefault="001D48D4" w:rsidP="007549FE">
            <w:pPr>
              <w:tabs>
                <w:tab w:val="left" w:pos="2130"/>
              </w:tabs>
              <w:jc w:val="right"/>
              <w:rPr>
                <w:rFonts w:ascii="Arial" w:hAnsi="Arial" w:cs="Arial"/>
                <w:sz w:val="24"/>
                <w:szCs w:val="24"/>
              </w:rPr>
            </w:pPr>
            <w:r>
              <w:rPr>
                <w:rFonts w:ascii="Arial" w:hAnsi="Arial" w:cs="Arial"/>
                <w:sz w:val="24"/>
                <w:szCs w:val="24"/>
              </w:rPr>
              <w:t>County Hall</w:t>
            </w:r>
          </w:p>
        </w:tc>
      </w:tr>
      <w:tr w:rsidR="007549FE" w14:paraId="7FC96241" w14:textId="77777777" w:rsidTr="001D48D4">
        <w:tc>
          <w:tcPr>
            <w:tcW w:w="4507" w:type="dxa"/>
          </w:tcPr>
          <w:p w14:paraId="39FD186F" w14:textId="77777777" w:rsidR="007549FE" w:rsidRDefault="001D48D4" w:rsidP="007549FE">
            <w:pPr>
              <w:tabs>
                <w:tab w:val="left" w:pos="2130"/>
              </w:tabs>
              <w:jc w:val="right"/>
              <w:rPr>
                <w:rFonts w:ascii="Arial" w:hAnsi="Arial" w:cs="Arial"/>
                <w:sz w:val="24"/>
                <w:szCs w:val="24"/>
              </w:rPr>
            </w:pPr>
            <w:r>
              <w:rPr>
                <w:rFonts w:ascii="Arial" w:hAnsi="Arial" w:cs="Arial"/>
                <w:sz w:val="24"/>
                <w:szCs w:val="24"/>
              </w:rPr>
              <w:t>Leicester Road</w:t>
            </w:r>
          </w:p>
          <w:p w14:paraId="28347716" w14:textId="25323EC7" w:rsidR="001D48D4" w:rsidRPr="007549FE" w:rsidRDefault="001D48D4" w:rsidP="007549FE">
            <w:pPr>
              <w:tabs>
                <w:tab w:val="left" w:pos="2130"/>
              </w:tabs>
              <w:jc w:val="right"/>
              <w:rPr>
                <w:rFonts w:ascii="Arial" w:hAnsi="Arial" w:cs="Arial"/>
                <w:sz w:val="24"/>
                <w:szCs w:val="24"/>
              </w:rPr>
            </w:pPr>
            <w:r>
              <w:rPr>
                <w:rFonts w:ascii="Arial" w:hAnsi="Arial" w:cs="Arial"/>
                <w:sz w:val="24"/>
                <w:szCs w:val="24"/>
              </w:rPr>
              <w:t>Glenfield</w:t>
            </w:r>
          </w:p>
        </w:tc>
      </w:tr>
      <w:tr w:rsidR="007549FE" w14:paraId="70A49950" w14:textId="77777777" w:rsidTr="001D48D4">
        <w:tc>
          <w:tcPr>
            <w:tcW w:w="4507" w:type="dxa"/>
          </w:tcPr>
          <w:p w14:paraId="6BCB4861" w14:textId="5BF69B74" w:rsidR="007549FE" w:rsidRPr="007549FE" w:rsidRDefault="007549FE" w:rsidP="007549FE">
            <w:pPr>
              <w:tabs>
                <w:tab w:val="left" w:pos="2130"/>
              </w:tabs>
              <w:jc w:val="right"/>
              <w:rPr>
                <w:rFonts w:ascii="Arial" w:hAnsi="Arial" w:cs="Arial"/>
                <w:sz w:val="24"/>
                <w:szCs w:val="24"/>
              </w:rPr>
            </w:pPr>
            <w:r w:rsidRPr="007549FE">
              <w:rPr>
                <w:rFonts w:ascii="Arial" w:hAnsi="Arial" w:cs="Arial"/>
                <w:sz w:val="24"/>
                <w:szCs w:val="24"/>
              </w:rPr>
              <w:t>Leicester</w:t>
            </w:r>
            <w:r w:rsidR="001D48D4">
              <w:rPr>
                <w:rFonts w:ascii="Arial" w:hAnsi="Arial" w:cs="Arial"/>
                <w:sz w:val="24"/>
                <w:szCs w:val="24"/>
              </w:rPr>
              <w:t>shire</w:t>
            </w:r>
          </w:p>
        </w:tc>
      </w:tr>
      <w:tr w:rsidR="007549FE" w14:paraId="41E4FAC0" w14:textId="77777777" w:rsidTr="001D48D4">
        <w:tc>
          <w:tcPr>
            <w:tcW w:w="4507" w:type="dxa"/>
          </w:tcPr>
          <w:p w14:paraId="759A7770" w14:textId="75D7E3F7" w:rsidR="007549FE" w:rsidRPr="007549FE" w:rsidRDefault="007549FE" w:rsidP="007549FE">
            <w:pPr>
              <w:tabs>
                <w:tab w:val="left" w:pos="2130"/>
              </w:tabs>
              <w:jc w:val="right"/>
              <w:rPr>
                <w:rFonts w:ascii="Arial" w:hAnsi="Arial" w:cs="Arial"/>
                <w:sz w:val="24"/>
                <w:szCs w:val="24"/>
              </w:rPr>
            </w:pPr>
            <w:r w:rsidRPr="007549FE">
              <w:rPr>
                <w:rFonts w:ascii="Arial" w:hAnsi="Arial" w:cs="Arial"/>
                <w:sz w:val="24"/>
                <w:szCs w:val="24"/>
              </w:rPr>
              <w:t>LE</w:t>
            </w:r>
            <w:r w:rsidR="001D48D4">
              <w:rPr>
                <w:rFonts w:ascii="Arial" w:hAnsi="Arial" w:cs="Arial"/>
                <w:sz w:val="24"/>
                <w:szCs w:val="24"/>
              </w:rPr>
              <w:t>3</w:t>
            </w:r>
            <w:r w:rsidRPr="007549FE">
              <w:rPr>
                <w:rFonts w:ascii="Arial" w:hAnsi="Arial" w:cs="Arial"/>
                <w:sz w:val="24"/>
                <w:szCs w:val="24"/>
              </w:rPr>
              <w:t xml:space="preserve"> 8</w:t>
            </w:r>
            <w:r w:rsidR="001D48D4">
              <w:rPr>
                <w:rFonts w:ascii="Arial" w:hAnsi="Arial" w:cs="Arial"/>
                <w:sz w:val="24"/>
                <w:szCs w:val="24"/>
              </w:rPr>
              <w:t>RA</w:t>
            </w:r>
          </w:p>
        </w:tc>
      </w:tr>
    </w:tbl>
    <w:p w14:paraId="1A374750" w14:textId="4301C9CF" w:rsidR="007549FE" w:rsidRDefault="007549FE" w:rsidP="007549FE">
      <w:pPr>
        <w:tabs>
          <w:tab w:val="left" w:pos="2130"/>
        </w:tabs>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5228"/>
      </w:tblGrid>
      <w:tr w:rsidR="007549FE" w14:paraId="24AC8039" w14:textId="77777777" w:rsidTr="006A04B3">
        <w:tc>
          <w:tcPr>
            <w:tcW w:w="5375" w:type="dxa"/>
          </w:tcPr>
          <w:p w14:paraId="0D2B260C" w14:textId="7154A0A9" w:rsidR="007549FE" w:rsidRPr="007549FE" w:rsidRDefault="007549FE" w:rsidP="007549FE">
            <w:pPr>
              <w:tabs>
                <w:tab w:val="left" w:pos="2130"/>
              </w:tabs>
              <w:rPr>
                <w:rFonts w:ascii="Arial" w:hAnsi="Arial" w:cs="Arial"/>
                <w:sz w:val="24"/>
                <w:szCs w:val="24"/>
              </w:rPr>
            </w:pPr>
          </w:p>
        </w:tc>
        <w:tc>
          <w:tcPr>
            <w:tcW w:w="5228" w:type="dxa"/>
          </w:tcPr>
          <w:p w14:paraId="4B5F5E2B" w14:textId="366C861C" w:rsidR="007549FE" w:rsidRPr="007549FE" w:rsidRDefault="007549FE" w:rsidP="007549FE">
            <w:pPr>
              <w:tabs>
                <w:tab w:val="left" w:pos="2130"/>
              </w:tabs>
              <w:jc w:val="right"/>
              <w:rPr>
                <w:rFonts w:ascii="Arial" w:hAnsi="Arial" w:cs="Arial"/>
                <w:sz w:val="24"/>
                <w:szCs w:val="24"/>
              </w:rPr>
            </w:pPr>
            <w:r>
              <w:rPr>
                <w:rFonts w:ascii="Arial" w:hAnsi="Arial" w:cs="Arial"/>
                <w:sz w:val="24"/>
                <w:szCs w:val="24"/>
              </w:rPr>
              <w:t xml:space="preserve">Tel: </w:t>
            </w:r>
            <w:r w:rsidR="00B811C6" w:rsidRPr="00B811C6">
              <w:rPr>
                <w:rFonts w:ascii="Arial" w:hAnsi="Arial" w:cs="Arial"/>
                <w:sz w:val="24"/>
                <w:szCs w:val="24"/>
              </w:rPr>
              <w:t>0116 225 6000</w:t>
            </w:r>
          </w:p>
        </w:tc>
      </w:tr>
      <w:tr w:rsidR="007549FE" w14:paraId="5C2B5AD9" w14:textId="77777777" w:rsidTr="006A04B3">
        <w:tc>
          <w:tcPr>
            <w:tcW w:w="5375" w:type="dxa"/>
          </w:tcPr>
          <w:p w14:paraId="08BFD411" w14:textId="2645675F" w:rsidR="007549FE" w:rsidRPr="007549FE" w:rsidRDefault="007549FE" w:rsidP="007549FE">
            <w:pPr>
              <w:tabs>
                <w:tab w:val="left" w:pos="2130"/>
              </w:tabs>
              <w:rPr>
                <w:rFonts w:ascii="Arial" w:hAnsi="Arial" w:cs="Arial"/>
                <w:sz w:val="24"/>
                <w:szCs w:val="24"/>
              </w:rPr>
            </w:pPr>
          </w:p>
        </w:tc>
        <w:tc>
          <w:tcPr>
            <w:tcW w:w="5228" w:type="dxa"/>
          </w:tcPr>
          <w:p w14:paraId="0CF14D8A" w14:textId="77777777" w:rsidR="006A04B3" w:rsidRDefault="00000000" w:rsidP="007549FE">
            <w:pPr>
              <w:tabs>
                <w:tab w:val="left" w:pos="2130"/>
              </w:tabs>
              <w:jc w:val="right"/>
              <w:rPr>
                <w:rStyle w:val="Hyperlink"/>
                <w:rFonts w:ascii="Arial" w:hAnsi="Arial" w:cs="Arial"/>
                <w:sz w:val="24"/>
                <w:szCs w:val="24"/>
              </w:rPr>
            </w:pPr>
            <w:hyperlink r:id="rId10" w:history="1">
              <w:r w:rsidR="00202384" w:rsidRPr="00423D8F">
                <w:rPr>
                  <w:rStyle w:val="Hyperlink"/>
                  <w:rFonts w:ascii="Arial" w:hAnsi="Arial" w:cs="Arial"/>
                  <w:sz w:val="24"/>
                  <w:szCs w:val="24"/>
                </w:rPr>
                <w:t>www.leicspart.nhs.uk</w:t>
              </w:r>
            </w:hyperlink>
          </w:p>
          <w:p w14:paraId="2EBC300A" w14:textId="77777777" w:rsidR="006A04B3" w:rsidRDefault="006A04B3" w:rsidP="007549FE">
            <w:pPr>
              <w:tabs>
                <w:tab w:val="left" w:pos="2130"/>
              </w:tabs>
              <w:jc w:val="right"/>
              <w:rPr>
                <w:rStyle w:val="Hyperlink"/>
              </w:rPr>
            </w:pPr>
          </w:p>
          <w:p w14:paraId="436EC234" w14:textId="5C760E6C" w:rsidR="007549FE" w:rsidRPr="006A04B3" w:rsidRDefault="00800E48" w:rsidP="007549FE">
            <w:pPr>
              <w:tabs>
                <w:tab w:val="left" w:pos="2130"/>
              </w:tabs>
              <w:jc w:val="right"/>
              <w:rPr>
                <w:rFonts w:ascii="Arial" w:hAnsi="Arial" w:cs="Arial"/>
                <w:sz w:val="24"/>
                <w:szCs w:val="24"/>
              </w:rPr>
            </w:pPr>
            <w:r w:rsidRPr="00EE25A2">
              <w:rPr>
                <w:rStyle w:val="Hyperlink"/>
                <w:rFonts w:ascii="Arial" w:hAnsi="Arial" w:cs="Arial"/>
                <w:color w:val="auto"/>
                <w:sz w:val="24"/>
                <w:szCs w:val="24"/>
                <w:u w:val="none"/>
              </w:rPr>
              <w:t>12</w:t>
            </w:r>
            <w:r w:rsidR="00D840CB" w:rsidRPr="00EE25A2">
              <w:rPr>
                <w:rStyle w:val="Hyperlink"/>
                <w:rFonts w:ascii="Arial" w:hAnsi="Arial" w:cs="Arial"/>
                <w:color w:val="auto"/>
                <w:sz w:val="24"/>
                <w:szCs w:val="24"/>
                <w:u w:val="none"/>
                <w:vertAlign w:val="superscript"/>
              </w:rPr>
              <w:t>th</w:t>
            </w:r>
            <w:r w:rsidR="00D840CB" w:rsidRPr="00EE25A2">
              <w:rPr>
                <w:rStyle w:val="Hyperlink"/>
                <w:rFonts w:ascii="Arial" w:hAnsi="Arial" w:cs="Arial"/>
                <w:color w:val="auto"/>
                <w:sz w:val="24"/>
                <w:szCs w:val="24"/>
                <w:u w:val="none"/>
              </w:rPr>
              <w:t xml:space="preserve"> </w:t>
            </w:r>
            <w:r w:rsidR="00D840CB" w:rsidRPr="006A04B3">
              <w:rPr>
                <w:rStyle w:val="Hyperlink"/>
                <w:rFonts w:ascii="Arial" w:hAnsi="Arial" w:cs="Arial"/>
                <w:color w:val="auto"/>
                <w:sz w:val="24"/>
                <w:szCs w:val="24"/>
                <w:u w:val="none"/>
              </w:rPr>
              <w:t>August</w:t>
            </w:r>
            <w:r w:rsidR="006A04B3" w:rsidRPr="006A04B3">
              <w:rPr>
                <w:rStyle w:val="Hyperlink"/>
                <w:rFonts w:ascii="Arial" w:hAnsi="Arial" w:cs="Arial"/>
                <w:color w:val="auto"/>
                <w:sz w:val="24"/>
                <w:szCs w:val="24"/>
                <w:u w:val="none"/>
              </w:rPr>
              <w:t xml:space="preserve"> 2025 </w:t>
            </w:r>
            <w:r w:rsidR="007549FE" w:rsidRPr="006A04B3">
              <w:rPr>
                <w:rFonts w:ascii="Arial" w:hAnsi="Arial" w:cs="Arial"/>
                <w:sz w:val="24"/>
                <w:szCs w:val="24"/>
              </w:rPr>
              <w:t xml:space="preserve"> </w:t>
            </w:r>
          </w:p>
          <w:p w14:paraId="42373CFC" w14:textId="4C0DF40C" w:rsidR="00202384" w:rsidRPr="007549FE" w:rsidRDefault="00202384" w:rsidP="007549FE">
            <w:pPr>
              <w:tabs>
                <w:tab w:val="left" w:pos="2130"/>
              </w:tabs>
              <w:jc w:val="right"/>
              <w:rPr>
                <w:rFonts w:ascii="Arial" w:hAnsi="Arial" w:cs="Arial"/>
                <w:sz w:val="24"/>
                <w:szCs w:val="24"/>
              </w:rPr>
            </w:pPr>
          </w:p>
        </w:tc>
      </w:tr>
      <w:tr w:rsidR="00202384" w14:paraId="664A9EE3" w14:textId="77777777" w:rsidTr="006A04B3">
        <w:tc>
          <w:tcPr>
            <w:tcW w:w="5375" w:type="dxa"/>
          </w:tcPr>
          <w:p w14:paraId="75B7005A" w14:textId="173013A8" w:rsidR="00202384" w:rsidRPr="007549FE" w:rsidRDefault="00202384" w:rsidP="00202384">
            <w:pPr>
              <w:tabs>
                <w:tab w:val="left" w:pos="2130"/>
              </w:tabs>
              <w:rPr>
                <w:rFonts w:ascii="Arial" w:hAnsi="Arial" w:cs="Arial"/>
                <w:sz w:val="24"/>
                <w:szCs w:val="24"/>
              </w:rPr>
            </w:pPr>
          </w:p>
        </w:tc>
        <w:tc>
          <w:tcPr>
            <w:tcW w:w="5228" w:type="dxa"/>
          </w:tcPr>
          <w:p w14:paraId="089564D9" w14:textId="72F097E8" w:rsidR="00202384" w:rsidRDefault="00202384" w:rsidP="00DB7B22">
            <w:pPr>
              <w:tabs>
                <w:tab w:val="left" w:pos="2130"/>
              </w:tabs>
              <w:jc w:val="center"/>
              <w:rPr>
                <w:rFonts w:ascii="Arial" w:hAnsi="Arial" w:cs="Arial"/>
                <w:sz w:val="24"/>
                <w:szCs w:val="24"/>
              </w:rPr>
            </w:pPr>
          </w:p>
        </w:tc>
      </w:tr>
    </w:tbl>
    <w:p w14:paraId="0E58952D" w14:textId="4587C1AF" w:rsidR="006A04B3" w:rsidRDefault="006A04B3" w:rsidP="006A04B3">
      <w:pPr>
        <w:rPr>
          <w:rFonts w:ascii="Arial" w:hAnsi="Arial" w:cs="Arial"/>
          <w:sz w:val="24"/>
          <w:szCs w:val="24"/>
          <w:lang w:eastAsia="en-GB"/>
        </w:rPr>
      </w:pPr>
      <w:r w:rsidRPr="00146AB2">
        <w:rPr>
          <w:rFonts w:ascii="Arial" w:hAnsi="Arial" w:cs="Arial"/>
          <w:sz w:val="24"/>
          <w:szCs w:val="24"/>
          <w:lang w:eastAsia="en-GB"/>
        </w:rPr>
        <w:t>Dear Pharmacist</w:t>
      </w:r>
      <w:r>
        <w:rPr>
          <w:rFonts w:ascii="Arial" w:hAnsi="Arial" w:cs="Arial"/>
          <w:sz w:val="24"/>
          <w:szCs w:val="24"/>
          <w:lang w:eastAsia="en-GB"/>
        </w:rPr>
        <w:t xml:space="preserve">, </w:t>
      </w:r>
    </w:p>
    <w:p w14:paraId="5B472795" w14:textId="0A15B975" w:rsidR="006A04B3" w:rsidRDefault="006A04B3" w:rsidP="006A04B3">
      <w:pPr>
        <w:rPr>
          <w:rFonts w:ascii="Arial" w:hAnsi="Arial" w:cs="Arial"/>
          <w:b/>
          <w:bCs/>
          <w:sz w:val="24"/>
          <w:szCs w:val="24"/>
          <w:lang w:eastAsia="en-GB"/>
        </w:rPr>
      </w:pPr>
      <w:r w:rsidRPr="006A04B3">
        <w:rPr>
          <w:rFonts w:ascii="Arial" w:hAnsi="Arial" w:cs="Arial"/>
          <w:b/>
          <w:bCs/>
          <w:sz w:val="24"/>
          <w:szCs w:val="24"/>
          <w:lang w:eastAsia="en-GB"/>
        </w:rPr>
        <w:t>End of Contract Notification</w:t>
      </w:r>
      <w:r>
        <w:rPr>
          <w:rFonts w:ascii="Arial" w:hAnsi="Arial" w:cs="Arial"/>
          <w:b/>
          <w:bCs/>
          <w:sz w:val="24"/>
          <w:szCs w:val="24"/>
          <w:lang w:eastAsia="en-GB"/>
        </w:rPr>
        <w:t xml:space="preserve"> - </w:t>
      </w:r>
      <w:r w:rsidRPr="00146AB2">
        <w:rPr>
          <w:rFonts w:ascii="Arial" w:hAnsi="Arial" w:cs="Arial"/>
          <w:b/>
          <w:bCs/>
          <w:sz w:val="24"/>
          <w:szCs w:val="24"/>
        </w:rPr>
        <w:t>Contract Ref: Provision of School Aged Immunisation Service - Community Pharmacy services for Fluenz/Nasal flu vaccine.</w:t>
      </w:r>
    </w:p>
    <w:p w14:paraId="2EFB768F" w14:textId="1C205745" w:rsidR="006A04B3" w:rsidRPr="00146AB2" w:rsidRDefault="006A04B3" w:rsidP="006A04B3">
      <w:pPr>
        <w:rPr>
          <w:rFonts w:ascii="Arial" w:hAnsi="Arial" w:cs="Arial"/>
          <w:sz w:val="24"/>
          <w:szCs w:val="24"/>
          <w:lang w:eastAsia="en-GB"/>
        </w:rPr>
      </w:pPr>
      <w:r w:rsidRPr="00146AB2">
        <w:rPr>
          <w:rFonts w:ascii="Arial" w:hAnsi="Arial" w:cs="Arial"/>
          <w:sz w:val="24"/>
          <w:szCs w:val="24"/>
          <w:lang w:eastAsia="en-GB"/>
        </w:rPr>
        <w:t xml:space="preserve">I am writing to formally notify you that the contract between Leicestershire Partnership NHS Trust and </w:t>
      </w:r>
      <w:r w:rsidRPr="001F7B29">
        <w:rPr>
          <w:rFonts w:ascii="Arial" w:hAnsi="Arial" w:cs="Arial"/>
          <w:sz w:val="24"/>
          <w:szCs w:val="24"/>
          <w:lang w:eastAsia="en-GB"/>
        </w:rPr>
        <w:t>your practice will</w:t>
      </w:r>
      <w:r w:rsidRPr="00146AB2">
        <w:rPr>
          <w:rFonts w:ascii="Arial" w:hAnsi="Arial" w:cs="Arial"/>
          <w:sz w:val="24"/>
          <w:szCs w:val="24"/>
          <w:lang w:eastAsia="en-GB"/>
        </w:rPr>
        <w:t xml:space="preserve"> come to an end on 31 August 2025, as per the terms of the contract agreed upon.</w:t>
      </w:r>
    </w:p>
    <w:p w14:paraId="1FF310DA" w14:textId="1FC0A745" w:rsidR="006A04B3" w:rsidRPr="00146AB2" w:rsidRDefault="006A04B3" w:rsidP="006A04B3">
      <w:pPr>
        <w:rPr>
          <w:rFonts w:ascii="Arial" w:hAnsi="Arial" w:cs="Arial"/>
          <w:sz w:val="24"/>
          <w:szCs w:val="24"/>
          <w:lang w:eastAsia="en-GB"/>
        </w:rPr>
      </w:pPr>
      <w:r w:rsidRPr="00146AB2">
        <w:rPr>
          <w:rFonts w:ascii="Arial" w:hAnsi="Arial" w:cs="Arial"/>
          <w:sz w:val="24"/>
          <w:szCs w:val="24"/>
          <w:lang w:eastAsia="en-GB"/>
        </w:rPr>
        <w:t>This letter serves as confirmation that all obligations under the contract will be fulfilled by the end date, and no further services will be rendered beyond this point, unless otherwise agreed in writing.</w:t>
      </w:r>
    </w:p>
    <w:p w14:paraId="79FD9F41" w14:textId="500189FF" w:rsidR="006A04B3" w:rsidRDefault="006A04B3" w:rsidP="006A04B3">
      <w:pPr>
        <w:rPr>
          <w:rFonts w:ascii="Arial" w:hAnsi="Arial" w:cs="Arial"/>
          <w:sz w:val="24"/>
          <w:szCs w:val="24"/>
          <w:lang w:eastAsia="en-GB"/>
        </w:rPr>
      </w:pPr>
      <w:r w:rsidRPr="00146AB2">
        <w:rPr>
          <w:rFonts w:ascii="Arial" w:hAnsi="Arial" w:cs="Arial"/>
          <w:sz w:val="24"/>
          <w:szCs w:val="24"/>
          <w:lang w:eastAsia="en-GB"/>
        </w:rPr>
        <w:t xml:space="preserve">This unique partnership started in 2015 as a pilot and the instant success quickly made it a permanent fixture within our school aged immunisation service’s nasal flu programme offer. </w:t>
      </w:r>
      <w:r>
        <w:rPr>
          <w:rFonts w:ascii="Arial" w:hAnsi="Arial" w:cs="Arial"/>
          <w:sz w:val="24"/>
          <w:szCs w:val="24"/>
          <w:lang w:eastAsia="en-GB"/>
        </w:rPr>
        <w:t xml:space="preserve">Collectively with other providers, your pharmacy has helped to </w:t>
      </w:r>
      <w:r w:rsidRPr="00146AB2">
        <w:rPr>
          <w:rFonts w:ascii="Arial" w:hAnsi="Arial" w:cs="Arial"/>
          <w:sz w:val="24"/>
          <w:szCs w:val="24"/>
          <w:lang w:eastAsia="en-GB"/>
        </w:rPr>
        <w:t>administer and protect thousands of children and young people (CYP) from seasonal flu over the life of the contract</w:t>
      </w:r>
      <w:r>
        <w:rPr>
          <w:rFonts w:ascii="Arial" w:hAnsi="Arial" w:cs="Arial"/>
          <w:sz w:val="24"/>
          <w:szCs w:val="24"/>
          <w:lang w:eastAsia="en-GB"/>
        </w:rPr>
        <w:t xml:space="preserve">, </w:t>
      </w:r>
      <w:r w:rsidRPr="00146AB2">
        <w:rPr>
          <w:rFonts w:ascii="Arial" w:hAnsi="Arial" w:cs="Arial"/>
          <w:sz w:val="24"/>
          <w:szCs w:val="24"/>
          <w:lang w:eastAsia="en-GB"/>
        </w:rPr>
        <w:t xml:space="preserve">and for this we thank you. Offering a flexible second opportunity for CYP to get the flu vaccine from pharmacies across LLR is something we know many parents and carers appreciated. </w:t>
      </w:r>
    </w:p>
    <w:p w14:paraId="07DD9A4A" w14:textId="77777777" w:rsidR="001F7B29" w:rsidRDefault="00ED2495" w:rsidP="001F7B29">
      <w:pPr>
        <w:rPr>
          <w:rFonts w:ascii="Arial" w:hAnsi="Arial" w:cs="Arial"/>
          <w:sz w:val="24"/>
          <w:szCs w:val="24"/>
          <w:lang w:eastAsia="en-GB"/>
        </w:rPr>
      </w:pPr>
      <w:r w:rsidRPr="001F7B29">
        <w:rPr>
          <w:rFonts w:ascii="Arial" w:hAnsi="Arial" w:cs="Arial"/>
          <w:sz w:val="24"/>
          <w:szCs w:val="24"/>
          <w:lang w:eastAsia="en-GB"/>
        </w:rPr>
        <w:t xml:space="preserve">This decision has been made as the </w:t>
      </w:r>
      <w:r w:rsidR="0001603E" w:rsidRPr="001F7B29">
        <w:rPr>
          <w:rFonts w:ascii="Arial" w:hAnsi="Arial" w:cs="Arial"/>
          <w:sz w:val="24"/>
          <w:szCs w:val="24"/>
          <w:lang w:eastAsia="en-GB"/>
        </w:rPr>
        <w:t>service</w:t>
      </w:r>
      <w:r w:rsidRPr="001F7B29">
        <w:rPr>
          <w:rFonts w:ascii="Arial" w:hAnsi="Arial" w:cs="Arial"/>
          <w:sz w:val="24"/>
          <w:szCs w:val="24"/>
          <w:lang w:eastAsia="en-GB"/>
        </w:rPr>
        <w:t xml:space="preserve"> has changed </w:t>
      </w:r>
      <w:r w:rsidR="0001603E" w:rsidRPr="001F7B29">
        <w:rPr>
          <w:rFonts w:ascii="Arial" w:hAnsi="Arial" w:cs="Arial"/>
          <w:sz w:val="24"/>
          <w:szCs w:val="24"/>
          <w:lang w:eastAsia="en-GB"/>
        </w:rPr>
        <w:t>its</w:t>
      </w:r>
      <w:r w:rsidRPr="001F7B29">
        <w:rPr>
          <w:rFonts w:ascii="Arial" w:hAnsi="Arial" w:cs="Arial"/>
          <w:sz w:val="24"/>
          <w:szCs w:val="24"/>
          <w:lang w:eastAsia="en-GB"/>
        </w:rPr>
        <w:t xml:space="preserve"> </w:t>
      </w:r>
      <w:r w:rsidR="0001603E" w:rsidRPr="001F7B29">
        <w:rPr>
          <w:rFonts w:ascii="Arial" w:hAnsi="Arial" w:cs="Arial"/>
          <w:sz w:val="24"/>
          <w:szCs w:val="24"/>
          <w:lang w:eastAsia="en-GB"/>
        </w:rPr>
        <w:t>online consent</w:t>
      </w:r>
      <w:r w:rsidRPr="001F7B29">
        <w:rPr>
          <w:rFonts w:ascii="Arial" w:hAnsi="Arial" w:cs="Arial"/>
          <w:sz w:val="24"/>
          <w:szCs w:val="24"/>
          <w:lang w:eastAsia="en-GB"/>
        </w:rPr>
        <w:t xml:space="preserve"> platform and, unfortunately, </w:t>
      </w:r>
      <w:r w:rsidR="0001603E" w:rsidRPr="001F7B29">
        <w:rPr>
          <w:rFonts w:ascii="Arial" w:hAnsi="Arial" w:cs="Arial"/>
          <w:sz w:val="24"/>
          <w:szCs w:val="24"/>
          <w:lang w:eastAsia="en-GB"/>
        </w:rPr>
        <w:t xml:space="preserve">the new consent platform does not support </w:t>
      </w:r>
      <w:r w:rsidRPr="001F7B29">
        <w:rPr>
          <w:rFonts w:ascii="Arial" w:hAnsi="Arial" w:cs="Arial"/>
          <w:sz w:val="24"/>
          <w:szCs w:val="24"/>
          <w:lang w:eastAsia="en-GB"/>
        </w:rPr>
        <w:t xml:space="preserve">pharmacy colleagues </w:t>
      </w:r>
      <w:r w:rsidR="0001603E" w:rsidRPr="001F7B29">
        <w:rPr>
          <w:rFonts w:ascii="Arial" w:hAnsi="Arial" w:cs="Arial"/>
          <w:sz w:val="24"/>
          <w:szCs w:val="24"/>
          <w:lang w:eastAsia="en-GB"/>
        </w:rPr>
        <w:t>in</w:t>
      </w:r>
      <w:r w:rsidRPr="001F7B29">
        <w:rPr>
          <w:rFonts w:ascii="Arial" w:hAnsi="Arial" w:cs="Arial"/>
          <w:sz w:val="24"/>
          <w:szCs w:val="24"/>
          <w:lang w:eastAsia="en-GB"/>
        </w:rPr>
        <w:t xml:space="preserve"> access</w:t>
      </w:r>
      <w:r w:rsidR="0001603E" w:rsidRPr="001F7B29">
        <w:rPr>
          <w:rFonts w:ascii="Arial" w:hAnsi="Arial" w:cs="Arial"/>
          <w:sz w:val="24"/>
          <w:szCs w:val="24"/>
          <w:lang w:eastAsia="en-GB"/>
        </w:rPr>
        <w:t>ing</w:t>
      </w:r>
      <w:r w:rsidRPr="001F7B29">
        <w:rPr>
          <w:rFonts w:ascii="Arial" w:hAnsi="Arial" w:cs="Arial"/>
          <w:sz w:val="24"/>
          <w:szCs w:val="24"/>
          <w:lang w:eastAsia="en-GB"/>
        </w:rPr>
        <w:t xml:space="preserve"> </w:t>
      </w:r>
      <w:r w:rsidR="0001603E" w:rsidRPr="001F7B29">
        <w:rPr>
          <w:rFonts w:ascii="Arial" w:hAnsi="Arial" w:cs="Arial"/>
          <w:sz w:val="24"/>
          <w:szCs w:val="24"/>
          <w:lang w:eastAsia="en-GB"/>
        </w:rPr>
        <w:t>consents</w:t>
      </w:r>
      <w:r w:rsidRPr="001F7B29">
        <w:rPr>
          <w:rFonts w:ascii="Arial" w:hAnsi="Arial" w:cs="Arial"/>
          <w:sz w:val="24"/>
          <w:szCs w:val="24"/>
          <w:lang w:eastAsia="en-GB"/>
        </w:rPr>
        <w:t xml:space="preserve"> and record</w:t>
      </w:r>
      <w:r w:rsidR="0001603E" w:rsidRPr="001F7B29">
        <w:rPr>
          <w:rFonts w:ascii="Arial" w:hAnsi="Arial" w:cs="Arial"/>
          <w:sz w:val="24"/>
          <w:szCs w:val="24"/>
          <w:lang w:eastAsia="en-GB"/>
        </w:rPr>
        <w:t>ing</w:t>
      </w:r>
      <w:r w:rsidRPr="001F7B29">
        <w:rPr>
          <w:rFonts w:ascii="Arial" w:hAnsi="Arial" w:cs="Arial"/>
          <w:sz w:val="24"/>
          <w:szCs w:val="24"/>
          <w:lang w:eastAsia="en-GB"/>
        </w:rPr>
        <w:t xml:space="preserve"> </w:t>
      </w:r>
      <w:r w:rsidR="0001603E" w:rsidRPr="001F7B29">
        <w:rPr>
          <w:rFonts w:ascii="Arial" w:hAnsi="Arial" w:cs="Arial"/>
          <w:sz w:val="24"/>
          <w:szCs w:val="24"/>
          <w:lang w:eastAsia="en-GB"/>
        </w:rPr>
        <w:t>vaccination</w:t>
      </w:r>
      <w:r w:rsidR="0001603E">
        <w:rPr>
          <w:rFonts w:ascii="Arial" w:hAnsi="Arial" w:cs="Arial"/>
          <w:sz w:val="24"/>
          <w:szCs w:val="24"/>
          <w:lang w:eastAsia="en-GB"/>
        </w:rPr>
        <w:t xml:space="preserve"> outcomes.</w:t>
      </w:r>
      <w:r w:rsidR="001F7B29" w:rsidRPr="001F7B29">
        <w:rPr>
          <w:rFonts w:ascii="Arial" w:hAnsi="Arial" w:cs="Arial"/>
          <w:sz w:val="24"/>
          <w:szCs w:val="24"/>
          <w:lang w:eastAsia="en-GB"/>
        </w:rPr>
        <w:t xml:space="preserve"> </w:t>
      </w:r>
    </w:p>
    <w:p w14:paraId="4678A042" w14:textId="0095A4BD" w:rsidR="001F7B29" w:rsidRPr="00146AB2" w:rsidRDefault="001F7B29" w:rsidP="001F7B29">
      <w:pPr>
        <w:rPr>
          <w:rFonts w:ascii="Arial" w:hAnsi="Arial" w:cs="Arial"/>
          <w:sz w:val="24"/>
          <w:szCs w:val="24"/>
          <w:lang w:eastAsia="en-GB"/>
        </w:rPr>
      </w:pPr>
      <w:r w:rsidRPr="00146AB2">
        <w:rPr>
          <w:rFonts w:ascii="Arial" w:hAnsi="Arial" w:cs="Arial"/>
          <w:sz w:val="24"/>
          <w:szCs w:val="24"/>
          <w:lang w:eastAsia="en-GB"/>
        </w:rPr>
        <w:t>We’d like to take this opportunity to thank you for the high-quality service you provided during the term of the contract and for your collaboration and professionalism</w:t>
      </w:r>
      <w:r>
        <w:rPr>
          <w:rFonts w:ascii="Arial" w:hAnsi="Arial" w:cs="Arial"/>
          <w:sz w:val="24"/>
          <w:szCs w:val="24"/>
          <w:lang w:eastAsia="en-GB"/>
        </w:rPr>
        <w:t xml:space="preserve"> throughout</w:t>
      </w:r>
      <w:r w:rsidRPr="00146AB2">
        <w:rPr>
          <w:rFonts w:ascii="Arial" w:hAnsi="Arial" w:cs="Arial"/>
          <w:sz w:val="24"/>
          <w:szCs w:val="24"/>
          <w:lang w:eastAsia="en-GB"/>
        </w:rPr>
        <w:t>.</w:t>
      </w:r>
    </w:p>
    <w:p w14:paraId="781339EA" w14:textId="12061D0D" w:rsidR="006A04B3" w:rsidRPr="00146AB2" w:rsidRDefault="001F7B29" w:rsidP="006A04B3">
      <w:pPr>
        <w:rPr>
          <w:rFonts w:ascii="Arial" w:hAnsi="Arial" w:cs="Arial"/>
          <w:sz w:val="24"/>
          <w:szCs w:val="24"/>
          <w:lang w:eastAsia="en-GB"/>
        </w:rPr>
      </w:pPr>
      <w:r>
        <w:rPr>
          <w:rFonts w:ascii="Arial" w:hAnsi="Arial" w:cs="Arial"/>
          <w:sz w:val="24"/>
          <w:szCs w:val="24"/>
          <w:lang w:eastAsia="en-GB"/>
        </w:rPr>
        <w:t xml:space="preserve">Can you </w:t>
      </w:r>
      <w:r w:rsidR="007103C9">
        <w:rPr>
          <w:rFonts w:ascii="Arial" w:hAnsi="Arial" w:cs="Arial"/>
          <w:sz w:val="24"/>
          <w:szCs w:val="24"/>
          <w:lang w:eastAsia="en-GB"/>
        </w:rPr>
        <w:t xml:space="preserve">kindly </w:t>
      </w:r>
      <w:r w:rsidR="007103C9" w:rsidRPr="00146AB2">
        <w:rPr>
          <w:rFonts w:ascii="Arial" w:hAnsi="Arial" w:cs="Arial"/>
          <w:sz w:val="24"/>
          <w:szCs w:val="24"/>
          <w:lang w:eastAsia="en-GB"/>
        </w:rPr>
        <w:t>ensure</w:t>
      </w:r>
      <w:r w:rsidR="006A04B3" w:rsidRPr="00146AB2">
        <w:rPr>
          <w:rFonts w:ascii="Arial" w:hAnsi="Arial" w:cs="Arial"/>
          <w:sz w:val="24"/>
          <w:szCs w:val="24"/>
          <w:lang w:eastAsia="en-GB"/>
        </w:rPr>
        <w:t xml:space="preserve"> all outstanding matters are completed and final claims are submitted</w:t>
      </w:r>
      <w:r w:rsidR="006A04B3">
        <w:rPr>
          <w:rFonts w:ascii="Arial" w:hAnsi="Arial" w:cs="Arial"/>
          <w:sz w:val="24"/>
          <w:szCs w:val="24"/>
          <w:lang w:eastAsia="en-GB"/>
        </w:rPr>
        <w:t xml:space="preserve"> by </w:t>
      </w:r>
      <w:r w:rsidR="006A04B3" w:rsidRPr="001F7B29">
        <w:rPr>
          <w:rFonts w:ascii="Arial" w:hAnsi="Arial" w:cs="Arial"/>
          <w:sz w:val="24"/>
          <w:szCs w:val="24"/>
          <w:lang w:eastAsia="en-GB"/>
        </w:rPr>
        <w:t>[</w:t>
      </w:r>
      <w:r w:rsidR="0001603E" w:rsidRPr="001F7B29">
        <w:rPr>
          <w:rFonts w:ascii="Arial" w:hAnsi="Arial" w:cs="Arial"/>
          <w:sz w:val="24"/>
          <w:szCs w:val="24"/>
          <w:lang w:eastAsia="en-GB"/>
        </w:rPr>
        <w:t>18/08/2025</w:t>
      </w:r>
      <w:r w:rsidR="006A04B3" w:rsidRPr="001F7B29">
        <w:rPr>
          <w:rFonts w:ascii="Arial" w:hAnsi="Arial" w:cs="Arial"/>
          <w:sz w:val="24"/>
          <w:szCs w:val="24"/>
          <w:lang w:eastAsia="en-GB"/>
        </w:rPr>
        <w:t>] to</w:t>
      </w:r>
      <w:r w:rsidR="006A04B3" w:rsidRPr="00146AB2">
        <w:rPr>
          <w:rFonts w:ascii="Arial" w:hAnsi="Arial" w:cs="Arial"/>
          <w:sz w:val="24"/>
          <w:szCs w:val="24"/>
          <w:lang w:eastAsia="en-GB"/>
        </w:rPr>
        <w:t xml:space="preserve"> ensure prompt payment prior to contract end date. </w:t>
      </w:r>
    </w:p>
    <w:p w14:paraId="1B358ED9" w14:textId="10E80AF3" w:rsidR="006A04B3" w:rsidRPr="00146AB2" w:rsidRDefault="006A04B3" w:rsidP="006A04B3">
      <w:pPr>
        <w:rPr>
          <w:rFonts w:ascii="Arial" w:hAnsi="Arial" w:cs="Arial"/>
          <w:sz w:val="24"/>
          <w:szCs w:val="24"/>
          <w:lang w:eastAsia="en-GB"/>
        </w:rPr>
      </w:pPr>
      <w:r w:rsidRPr="00146AB2">
        <w:rPr>
          <w:rFonts w:ascii="Arial" w:hAnsi="Arial" w:cs="Arial"/>
          <w:sz w:val="24"/>
          <w:szCs w:val="24"/>
          <w:lang w:eastAsia="en-GB"/>
        </w:rPr>
        <w:t xml:space="preserve">Should you have any questions or require clarification, please do not hesitate to </w:t>
      </w:r>
      <w:r w:rsidRPr="001F7B29">
        <w:rPr>
          <w:rFonts w:ascii="Arial" w:hAnsi="Arial" w:cs="Arial"/>
          <w:sz w:val="24"/>
          <w:szCs w:val="24"/>
          <w:lang w:eastAsia="en-GB"/>
        </w:rPr>
        <w:t>contact</w:t>
      </w:r>
      <w:r w:rsidR="0001603E" w:rsidRPr="001F7B29">
        <w:rPr>
          <w:rFonts w:ascii="Arial" w:hAnsi="Arial" w:cs="Arial"/>
          <w:sz w:val="24"/>
          <w:szCs w:val="24"/>
          <w:lang w:eastAsia="en-GB"/>
        </w:rPr>
        <w:t xml:space="preserve"> us at lpt.sais@nhs.net</w:t>
      </w:r>
    </w:p>
    <w:p w14:paraId="70B5ECCD" w14:textId="77777777" w:rsidR="006A04B3" w:rsidRPr="00146AB2" w:rsidRDefault="006A04B3" w:rsidP="006A04B3">
      <w:pPr>
        <w:rPr>
          <w:rFonts w:ascii="Arial" w:hAnsi="Arial" w:cs="Arial"/>
          <w:sz w:val="24"/>
          <w:szCs w:val="24"/>
          <w:lang w:eastAsia="en-GB"/>
        </w:rPr>
      </w:pPr>
      <w:r w:rsidRPr="00146AB2">
        <w:rPr>
          <w:rFonts w:ascii="Arial" w:hAnsi="Arial" w:cs="Arial"/>
          <w:sz w:val="24"/>
          <w:szCs w:val="24"/>
          <w:lang w:eastAsia="en-GB"/>
        </w:rPr>
        <w:t xml:space="preserve">We wish you all the best in your future endeavours and hope to continue to work together as partners within the wider health landscape in LLR. </w:t>
      </w:r>
    </w:p>
    <w:p w14:paraId="7954D6AD" w14:textId="76D6DA53" w:rsidR="00202384" w:rsidRDefault="00202384" w:rsidP="00202384">
      <w:pPr>
        <w:tabs>
          <w:tab w:val="left" w:pos="2130"/>
        </w:tabs>
        <w:rPr>
          <w:rFonts w:ascii="Arial" w:hAnsi="Arial" w:cs="Arial"/>
          <w:b/>
          <w:bCs/>
          <w:sz w:val="24"/>
          <w:szCs w:val="24"/>
        </w:rPr>
      </w:pPr>
    </w:p>
    <w:p w14:paraId="6BE6EAAD" w14:textId="77777777" w:rsidR="007103C9" w:rsidRDefault="007103C9" w:rsidP="00202384">
      <w:pPr>
        <w:tabs>
          <w:tab w:val="left" w:pos="2130"/>
        </w:tabs>
        <w:rPr>
          <w:rFonts w:ascii="Arial" w:hAnsi="Arial" w:cs="Arial"/>
          <w:b/>
          <w:bCs/>
          <w:sz w:val="24"/>
          <w:szCs w:val="24"/>
        </w:rPr>
      </w:pPr>
    </w:p>
    <w:p w14:paraId="7BFC6FBD" w14:textId="392D30C8" w:rsidR="007103C9" w:rsidRDefault="007103C9" w:rsidP="00202384">
      <w:pPr>
        <w:tabs>
          <w:tab w:val="left" w:pos="2130"/>
        </w:tabs>
        <w:rPr>
          <w:rFonts w:ascii="Arial" w:hAnsi="Arial" w:cs="Arial"/>
          <w:b/>
          <w:bCs/>
          <w:sz w:val="24"/>
          <w:szCs w:val="24"/>
        </w:rPr>
      </w:pPr>
      <w:r>
        <w:rPr>
          <w:noProof/>
          <w:lang w:eastAsia="en-GB"/>
        </w:rPr>
        <w:drawing>
          <wp:inline distT="0" distB="0" distL="0" distR="0" wp14:anchorId="36D872AE" wp14:editId="28B44CC9">
            <wp:extent cx="1191072" cy="595423"/>
            <wp:effectExtent l="19050" t="0" r="907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195729" cy="597751"/>
                    </a:xfrm>
                    <a:prstGeom prst="rect">
                      <a:avLst/>
                    </a:prstGeom>
                    <a:noFill/>
                    <a:ln w="9525">
                      <a:noFill/>
                      <a:miter lim="800000"/>
                      <a:headEnd/>
                      <a:tailEnd/>
                    </a:ln>
                  </pic:spPr>
                </pic:pic>
              </a:graphicData>
            </a:graphic>
          </wp:inline>
        </w:drawing>
      </w:r>
      <w:r w:rsidR="00800E48">
        <w:rPr>
          <w:rFonts w:ascii="Arial" w:hAnsi="Arial" w:cs="Arial"/>
          <w:b/>
          <w:bCs/>
          <w:sz w:val="24"/>
          <w:szCs w:val="24"/>
        </w:rPr>
        <w:tab/>
      </w:r>
      <w:r w:rsidR="00800E48">
        <w:rPr>
          <w:rFonts w:ascii="Arial" w:hAnsi="Arial" w:cs="Arial"/>
          <w:b/>
          <w:bCs/>
          <w:sz w:val="24"/>
          <w:szCs w:val="24"/>
        </w:rPr>
        <w:tab/>
      </w:r>
      <w:r w:rsidR="00800E48">
        <w:rPr>
          <w:rFonts w:ascii="Arial" w:hAnsi="Arial" w:cs="Arial"/>
          <w:b/>
          <w:bCs/>
          <w:sz w:val="24"/>
          <w:szCs w:val="24"/>
        </w:rPr>
        <w:tab/>
      </w:r>
      <w:r w:rsidR="00800E48">
        <w:rPr>
          <w:rFonts w:ascii="Arial" w:hAnsi="Arial" w:cs="Arial"/>
          <w:b/>
          <w:bCs/>
          <w:sz w:val="24"/>
          <w:szCs w:val="24"/>
        </w:rPr>
        <w:tab/>
      </w:r>
      <w:r w:rsidR="00800E48">
        <w:rPr>
          <w:rFonts w:ascii="Arial" w:hAnsi="Arial" w:cs="Arial"/>
          <w:b/>
          <w:bCs/>
          <w:sz w:val="24"/>
          <w:szCs w:val="24"/>
        </w:rPr>
        <w:tab/>
      </w:r>
      <w:r w:rsidR="00800E48">
        <w:rPr>
          <w:rFonts w:ascii="Arial" w:hAnsi="Arial" w:cs="Arial"/>
          <w:b/>
          <w:bCs/>
          <w:sz w:val="24"/>
          <w:szCs w:val="24"/>
        </w:rPr>
        <w:tab/>
      </w:r>
      <w:r w:rsidR="00800E48">
        <w:rPr>
          <w:noProof/>
        </w:rPr>
        <w:drawing>
          <wp:inline distT="0" distB="0" distL="0" distR="0" wp14:anchorId="15B52DF8" wp14:editId="62B1373E">
            <wp:extent cx="2095500" cy="590550"/>
            <wp:effectExtent l="0" t="0" r="0" b="0"/>
            <wp:docPr id="19681083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0" cy="590550"/>
                    </a:xfrm>
                    <a:prstGeom prst="rect">
                      <a:avLst/>
                    </a:prstGeom>
                    <a:noFill/>
                    <a:ln>
                      <a:noFill/>
                    </a:ln>
                  </pic:spPr>
                </pic:pic>
              </a:graphicData>
            </a:graphic>
          </wp:inline>
        </w:drawing>
      </w:r>
    </w:p>
    <w:p w14:paraId="27E888EA" w14:textId="757A0F25" w:rsidR="00800E48" w:rsidRDefault="007103C9" w:rsidP="00800E48">
      <w:pPr>
        <w:tabs>
          <w:tab w:val="left" w:pos="2130"/>
          <w:tab w:val="left" w:pos="6105"/>
        </w:tabs>
        <w:spacing w:after="0"/>
        <w:rPr>
          <w:rFonts w:ascii="Arial" w:hAnsi="Arial" w:cs="Arial"/>
          <w:b/>
          <w:bCs/>
          <w:sz w:val="24"/>
          <w:szCs w:val="24"/>
        </w:rPr>
      </w:pPr>
      <w:r>
        <w:rPr>
          <w:rFonts w:ascii="Arial" w:hAnsi="Arial" w:cs="Arial"/>
          <w:b/>
          <w:bCs/>
          <w:sz w:val="24"/>
          <w:szCs w:val="24"/>
        </w:rPr>
        <w:t xml:space="preserve">Tejas </w:t>
      </w:r>
      <w:proofErr w:type="spellStart"/>
      <w:r>
        <w:rPr>
          <w:rFonts w:ascii="Arial" w:hAnsi="Arial" w:cs="Arial"/>
          <w:b/>
          <w:bCs/>
          <w:sz w:val="24"/>
          <w:szCs w:val="24"/>
        </w:rPr>
        <w:t>Khatau</w:t>
      </w:r>
      <w:proofErr w:type="spellEnd"/>
      <w:r>
        <w:rPr>
          <w:rFonts w:ascii="Arial" w:hAnsi="Arial" w:cs="Arial"/>
          <w:b/>
          <w:bCs/>
          <w:sz w:val="24"/>
          <w:szCs w:val="24"/>
        </w:rPr>
        <w:t xml:space="preserve"> (Lead Pharmacist</w:t>
      </w:r>
      <w:r w:rsidR="00800E48">
        <w:rPr>
          <w:rFonts w:ascii="Arial" w:hAnsi="Arial" w:cs="Arial"/>
          <w:b/>
          <w:bCs/>
          <w:sz w:val="24"/>
          <w:szCs w:val="24"/>
        </w:rPr>
        <w:t>)</w:t>
      </w:r>
      <w:r w:rsidR="00800E48">
        <w:rPr>
          <w:rFonts w:ascii="Arial" w:hAnsi="Arial" w:cs="Arial"/>
          <w:b/>
          <w:bCs/>
          <w:sz w:val="24"/>
          <w:szCs w:val="24"/>
        </w:rPr>
        <w:tab/>
        <w:t>Tracy Bryan</w:t>
      </w:r>
    </w:p>
    <w:p w14:paraId="0659EF87" w14:textId="5CC46596" w:rsidR="007103C9" w:rsidRDefault="00800E48" w:rsidP="00800E48">
      <w:pPr>
        <w:tabs>
          <w:tab w:val="left" w:pos="2130"/>
          <w:tab w:val="left" w:pos="6105"/>
        </w:tabs>
        <w:spacing w:after="0"/>
        <w:rPr>
          <w:rFonts w:ascii="Arial" w:hAnsi="Arial" w:cs="Arial"/>
          <w:b/>
          <w:bCs/>
          <w:sz w:val="24"/>
          <w:szCs w:val="24"/>
        </w:rPr>
      </w:pPr>
      <w:r>
        <w:rPr>
          <w:rFonts w:ascii="Arial" w:hAnsi="Arial" w:cs="Arial"/>
          <w:b/>
          <w:bCs/>
          <w:sz w:val="24"/>
          <w:szCs w:val="24"/>
        </w:rPr>
        <w:tab/>
      </w:r>
      <w:r>
        <w:rPr>
          <w:rFonts w:ascii="Arial" w:hAnsi="Arial" w:cs="Arial"/>
          <w:b/>
          <w:bCs/>
          <w:sz w:val="24"/>
          <w:szCs w:val="24"/>
        </w:rPr>
        <w:tab/>
        <w:t>Clinical Category Asst.</w:t>
      </w:r>
    </w:p>
    <w:p w14:paraId="444C336A" w14:textId="62E6FB21" w:rsidR="00800E48" w:rsidRPr="00202384" w:rsidRDefault="00800E48" w:rsidP="00800E48">
      <w:pPr>
        <w:tabs>
          <w:tab w:val="left" w:pos="2130"/>
          <w:tab w:val="left" w:pos="6105"/>
        </w:tabs>
        <w:spacing w:after="0"/>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Procurement </w:t>
      </w:r>
    </w:p>
    <w:sectPr w:rsidR="00800E48" w:rsidRPr="00202384" w:rsidSect="007549FE">
      <w:footerReference w:type="default" r:id="rId13"/>
      <w:pgSz w:w="11906" w:h="16838"/>
      <w:pgMar w:top="720" w:right="720" w:bottom="720" w:left="720" w:header="708"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BEB34" w14:textId="77777777" w:rsidR="009C2F8C" w:rsidRDefault="009C2F8C" w:rsidP="007549FE">
      <w:pPr>
        <w:spacing w:after="0" w:line="240" w:lineRule="auto"/>
      </w:pPr>
      <w:r>
        <w:separator/>
      </w:r>
    </w:p>
  </w:endnote>
  <w:endnote w:type="continuationSeparator" w:id="0">
    <w:p w14:paraId="49EBBBDA" w14:textId="77777777" w:rsidR="009C2F8C" w:rsidRDefault="009C2F8C" w:rsidP="0075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8543" w14:textId="77777777" w:rsidR="007549FE" w:rsidRDefault="007549FE" w:rsidP="007549FE">
    <w:pPr>
      <w:autoSpaceDE w:val="0"/>
      <w:autoSpaceDN w:val="0"/>
      <w:spacing w:after="60"/>
      <w:rPr>
        <w:rFonts w:cs="Arial"/>
        <w:sz w:val="18"/>
        <w:szCs w:val="18"/>
        <w:lang w:eastAsia="en-GB"/>
      </w:rPr>
    </w:pPr>
  </w:p>
  <w:p w14:paraId="1933A917" w14:textId="13F7BD3B" w:rsidR="007549FE" w:rsidRPr="007549FE" w:rsidRDefault="007549FE" w:rsidP="007549FE">
    <w:pPr>
      <w:autoSpaceDE w:val="0"/>
      <w:autoSpaceDN w:val="0"/>
      <w:spacing w:after="60"/>
      <w:rPr>
        <w:rFonts w:ascii="Arial" w:hAnsi="Arial" w:cs="Arial"/>
        <w:sz w:val="18"/>
        <w:szCs w:val="18"/>
        <w:lang w:eastAsia="en-GB"/>
      </w:rPr>
    </w:pPr>
    <w:r w:rsidRPr="007549FE">
      <w:rPr>
        <w:rFonts w:ascii="Arial" w:hAnsi="Arial" w:cs="Arial"/>
        <w:sz w:val="18"/>
        <w:szCs w:val="18"/>
        <w:lang w:eastAsia="en-GB"/>
      </w:rPr>
      <w:t xml:space="preserve">Trust Headquarters: </w:t>
    </w:r>
    <w:r w:rsidR="00392EF0">
      <w:rPr>
        <w:rFonts w:ascii="Arial" w:hAnsi="Arial" w:cs="Arial"/>
        <w:sz w:val="18"/>
        <w:szCs w:val="18"/>
        <w:lang w:eastAsia="en-GB"/>
      </w:rPr>
      <w:t>Room 100/110 Pen Lloyd Building</w:t>
    </w:r>
    <w:r w:rsidRPr="007549FE">
      <w:rPr>
        <w:rFonts w:ascii="Arial" w:hAnsi="Arial" w:cs="Arial"/>
        <w:sz w:val="18"/>
        <w:szCs w:val="18"/>
        <w:lang w:eastAsia="en-GB"/>
      </w:rPr>
      <w:t xml:space="preserve">, </w:t>
    </w:r>
    <w:r w:rsidR="00392EF0">
      <w:rPr>
        <w:rFonts w:ascii="Arial" w:hAnsi="Arial" w:cs="Arial"/>
        <w:sz w:val="18"/>
        <w:szCs w:val="18"/>
        <w:lang w:eastAsia="en-GB"/>
      </w:rPr>
      <w:t>County Hall</w:t>
    </w:r>
    <w:r w:rsidRPr="007549FE">
      <w:rPr>
        <w:rFonts w:ascii="Arial" w:hAnsi="Arial" w:cs="Arial"/>
        <w:sz w:val="18"/>
        <w:szCs w:val="18"/>
        <w:lang w:eastAsia="en-GB"/>
      </w:rPr>
      <w:t xml:space="preserve">, </w:t>
    </w:r>
    <w:r w:rsidR="00392EF0">
      <w:rPr>
        <w:rFonts w:ascii="Arial" w:hAnsi="Arial" w:cs="Arial"/>
        <w:sz w:val="18"/>
        <w:szCs w:val="18"/>
        <w:lang w:eastAsia="en-GB"/>
      </w:rPr>
      <w:t>Leicester Road</w:t>
    </w:r>
    <w:r w:rsidRPr="007549FE">
      <w:rPr>
        <w:rFonts w:ascii="Arial" w:hAnsi="Arial" w:cs="Arial"/>
        <w:sz w:val="18"/>
        <w:szCs w:val="18"/>
        <w:lang w:eastAsia="en-GB"/>
      </w:rPr>
      <w:t>,</w:t>
    </w:r>
    <w:r w:rsidR="00392EF0">
      <w:rPr>
        <w:rFonts w:ascii="Arial" w:hAnsi="Arial" w:cs="Arial"/>
        <w:sz w:val="18"/>
        <w:szCs w:val="18"/>
        <w:lang w:eastAsia="en-GB"/>
      </w:rPr>
      <w:t xml:space="preserve"> Glenfield,</w:t>
    </w:r>
    <w:r w:rsidRPr="007549FE">
      <w:rPr>
        <w:rFonts w:ascii="Arial" w:hAnsi="Arial" w:cs="Arial"/>
        <w:sz w:val="18"/>
        <w:szCs w:val="18"/>
        <w:lang w:eastAsia="en-GB"/>
      </w:rPr>
      <w:t xml:space="preserve"> Leicester</w:t>
    </w:r>
    <w:r w:rsidR="00392EF0">
      <w:rPr>
        <w:rFonts w:ascii="Arial" w:hAnsi="Arial" w:cs="Arial"/>
        <w:sz w:val="18"/>
        <w:szCs w:val="18"/>
        <w:lang w:eastAsia="en-GB"/>
      </w:rPr>
      <w:t>shire</w:t>
    </w:r>
    <w:r w:rsidRPr="007549FE">
      <w:rPr>
        <w:rFonts w:ascii="Arial" w:hAnsi="Arial" w:cs="Arial"/>
        <w:sz w:val="18"/>
        <w:szCs w:val="18"/>
        <w:lang w:eastAsia="en-GB"/>
      </w:rPr>
      <w:t>. LE</w:t>
    </w:r>
    <w:r w:rsidR="00392EF0">
      <w:rPr>
        <w:rFonts w:ascii="Arial" w:hAnsi="Arial" w:cs="Arial"/>
        <w:sz w:val="18"/>
        <w:szCs w:val="18"/>
        <w:lang w:eastAsia="en-GB"/>
      </w:rPr>
      <w:t>3</w:t>
    </w:r>
    <w:r w:rsidRPr="007549FE">
      <w:rPr>
        <w:rFonts w:ascii="Arial" w:hAnsi="Arial" w:cs="Arial"/>
        <w:sz w:val="18"/>
        <w:szCs w:val="18"/>
        <w:lang w:eastAsia="en-GB"/>
      </w:rPr>
      <w:t xml:space="preserve"> 8</w:t>
    </w:r>
    <w:r w:rsidR="00392EF0">
      <w:rPr>
        <w:rFonts w:ascii="Arial" w:hAnsi="Arial" w:cs="Arial"/>
        <w:sz w:val="18"/>
        <w:szCs w:val="18"/>
        <w:lang w:eastAsia="en-GB"/>
      </w:rPr>
      <w:t>RA</w:t>
    </w:r>
  </w:p>
  <w:p w14:paraId="11207C06" w14:textId="42C27BCA" w:rsidR="007549FE" w:rsidRPr="007549FE" w:rsidRDefault="007549FE" w:rsidP="007549FE">
    <w:pPr>
      <w:pStyle w:val="Footer"/>
      <w:spacing w:after="60"/>
      <w:rPr>
        <w:rFonts w:ascii="Arial" w:hAnsi="Arial" w:cs="Arial"/>
        <w:sz w:val="18"/>
        <w:szCs w:val="18"/>
      </w:rPr>
    </w:pPr>
    <w:r w:rsidRPr="007549FE">
      <w:rPr>
        <w:rFonts w:ascii="Arial" w:hAnsi="Arial" w:cs="Arial"/>
        <w:sz w:val="18"/>
        <w:szCs w:val="18"/>
      </w:rPr>
      <w:t>Chair: Crishni Waring    Chief Executive: Angela Hillery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3E905" w14:textId="77777777" w:rsidR="009C2F8C" w:rsidRDefault="009C2F8C" w:rsidP="007549FE">
      <w:pPr>
        <w:spacing w:after="0" w:line="240" w:lineRule="auto"/>
      </w:pPr>
      <w:r>
        <w:separator/>
      </w:r>
    </w:p>
  </w:footnote>
  <w:footnote w:type="continuationSeparator" w:id="0">
    <w:p w14:paraId="24C2CC43" w14:textId="77777777" w:rsidR="009C2F8C" w:rsidRDefault="009C2F8C" w:rsidP="007549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FE"/>
    <w:rsid w:val="0001603E"/>
    <w:rsid w:val="00136A01"/>
    <w:rsid w:val="001948CD"/>
    <w:rsid w:val="001D48D4"/>
    <w:rsid w:val="001F7B29"/>
    <w:rsid w:val="00202384"/>
    <w:rsid w:val="00203763"/>
    <w:rsid w:val="00392EF0"/>
    <w:rsid w:val="00620BAF"/>
    <w:rsid w:val="00683B0F"/>
    <w:rsid w:val="006A04B3"/>
    <w:rsid w:val="007103C9"/>
    <w:rsid w:val="007549FE"/>
    <w:rsid w:val="00761E59"/>
    <w:rsid w:val="00800E48"/>
    <w:rsid w:val="009B2F1B"/>
    <w:rsid w:val="009C2F8C"/>
    <w:rsid w:val="00A36F72"/>
    <w:rsid w:val="00A73625"/>
    <w:rsid w:val="00B12723"/>
    <w:rsid w:val="00B256E0"/>
    <w:rsid w:val="00B811C6"/>
    <w:rsid w:val="00BA7C83"/>
    <w:rsid w:val="00CE31F1"/>
    <w:rsid w:val="00D840CB"/>
    <w:rsid w:val="00DB7B22"/>
    <w:rsid w:val="00ED2495"/>
    <w:rsid w:val="00EE25A2"/>
    <w:rsid w:val="00EF7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2ED67"/>
  <w15:chartTrackingRefBased/>
  <w15:docId w15:val="{049AAA66-B2EB-4AB6-BBB9-715F856B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49FE"/>
    <w:rPr>
      <w:color w:val="0563C1" w:themeColor="hyperlink"/>
      <w:u w:val="single"/>
    </w:rPr>
  </w:style>
  <w:style w:type="character" w:styleId="UnresolvedMention">
    <w:name w:val="Unresolved Mention"/>
    <w:basedOn w:val="DefaultParagraphFont"/>
    <w:uiPriority w:val="99"/>
    <w:semiHidden/>
    <w:unhideWhenUsed/>
    <w:rsid w:val="007549FE"/>
    <w:rPr>
      <w:color w:val="605E5C"/>
      <w:shd w:val="clear" w:color="auto" w:fill="E1DFDD"/>
    </w:rPr>
  </w:style>
  <w:style w:type="paragraph" w:styleId="Header">
    <w:name w:val="header"/>
    <w:basedOn w:val="Normal"/>
    <w:link w:val="HeaderChar"/>
    <w:uiPriority w:val="99"/>
    <w:unhideWhenUsed/>
    <w:rsid w:val="00754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FE"/>
  </w:style>
  <w:style w:type="paragraph" w:styleId="Footer">
    <w:name w:val="footer"/>
    <w:basedOn w:val="Normal"/>
    <w:link w:val="FooterChar"/>
    <w:unhideWhenUsed/>
    <w:rsid w:val="007549FE"/>
    <w:pPr>
      <w:tabs>
        <w:tab w:val="center" w:pos="4513"/>
        <w:tab w:val="right" w:pos="9026"/>
      </w:tabs>
      <w:spacing w:after="0" w:line="240" w:lineRule="auto"/>
    </w:pPr>
  </w:style>
  <w:style w:type="character" w:customStyle="1" w:styleId="FooterChar">
    <w:name w:val="Footer Char"/>
    <w:basedOn w:val="DefaultParagraphFont"/>
    <w:link w:val="Footer"/>
    <w:rsid w:val="0075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icspart.nhs.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10c7b09-eff9-4bfb-9703-ca8a0efecc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110A7DC5FF9941A8473B044F8E6D2C" ma:contentTypeVersion="17" ma:contentTypeDescription="Create a new document." ma:contentTypeScope="" ma:versionID="9257973da53b1b21b3212fa0001b58c3">
  <xsd:schema xmlns:xsd="http://www.w3.org/2001/XMLSchema" xmlns:xs="http://www.w3.org/2001/XMLSchema" xmlns:p="http://schemas.microsoft.com/office/2006/metadata/properties" xmlns:ns1="http://schemas.microsoft.com/sharepoint/v3" xmlns:ns3="410c7b09-eff9-4bfb-9703-ca8a0efeccf0" xmlns:ns4="9a3f4947-ff96-4abf-b583-4db30489f657" targetNamespace="http://schemas.microsoft.com/office/2006/metadata/properties" ma:root="true" ma:fieldsID="6a9b42328cc6b3c3a70eb3cc54da5b2a" ns1:_="" ns3:_="" ns4:_="">
    <xsd:import namespace="http://schemas.microsoft.com/sharepoint/v3"/>
    <xsd:import namespace="410c7b09-eff9-4bfb-9703-ca8a0efeccf0"/>
    <xsd:import namespace="9a3f4947-ff96-4abf-b583-4db30489f65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0c7b09-eff9-4bfb-9703-ca8a0efecc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3f4947-ff96-4abf-b583-4db30489f6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AA37F-B94C-4945-979B-5EF65CE7A633}">
  <ds:schemaRefs>
    <ds:schemaRef ds:uri="http://schemas.microsoft.com/office/2006/metadata/properties"/>
    <ds:schemaRef ds:uri="http://schemas.microsoft.com/office/infopath/2007/PartnerControls"/>
    <ds:schemaRef ds:uri="http://schemas.microsoft.com/sharepoint/v3"/>
    <ds:schemaRef ds:uri="410c7b09-eff9-4bfb-9703-ca8a0efeccf0"/>
  </ds:schemaRefs>
</ds:datastoreItem>
</file>

<file path=customXml/itemProps2.xml><?xml version="1.0" encoding="utf-8"?>
<ds:datastoreItem xmlns:ds="http://schemas.openxmlformats.org/officeDocument/2006/customXml" ds:itemID="{E631CD0F-1DA1-489F-A21B-8A51E13C4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0c7b09-eff9-4bfb-9703-ca8a0efeccf0"/>
    <ds:schemaRef ds:uri="9a3f4947-ff96-4abf-b583-4db30489f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4192C-45A1-47AF-B44A-2E2CB757A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SPRIGGS, Anaise (LEICESTERSHIRE PARTNERSHIP NHS TRUST)</dc:creator>
  <cp:keywords/>
  <dc:description/>
  <cp:lastModifiedBy>BRYAN, Tracy (LEICESTERSHIRE PARTNERSHIP NHS TRUST)</cp:lastModifiedBy>
  <cp:revision>3</cp:revision>
  <dcterms:created xsi:type="dcterms:W3CDTF">2025-08-11T13:10:00Z</dcterms:created>
  <dcterms:modified xsi:type="dcterms:W3CDTF">2025-08-12T12:34:00Z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0x01010026110A7DC5FF9941A8473B044F8E6D2C</vt:lpwstr>
  </property>
</Properties>
</file>