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4B04D" w14:textId="77777777" w:rsidR="00A92AE9" w:rsidRDefault="00A92AE9">
      <w:pPr>
        <w:pStyle w:val="BodyText"/>
        <w:spacing w:before="157"/>
        <w:rPr>
          <w:rFonts w:ascii="Times New Roman"/>
          <w:i w:val="0"/>
        </w:rPr>
      </w:pPr>
    </w:p>
    <w:p w14:paraId="7FF4B04E" w14:textId="77777777" w:rsidR="00A92AE9" w:rsidRDefault="003F1D99">
      <w:pPr>
        <w:pStyle w:val="BodyText"/>
        <w:spacing w:before="0"/>
        <w:ind w:left="319"/>
      </w:pPr>
      <w:r>
        <w:t>If</w:t>
      </w:r>
      <w:r>
        <w:rPr>
          <w:spacing w:val="-8"/>
        </w:rPr>
        <w:t xml:space="preserve"> </w:t>
      </w:r>
      <w:r>
        <w:t>you</w:t>
      </w:r>
      <w:r>
        <w:rPr>
          <w:spacing w:val="-3"/>
        </w:rPr>
        <w:t xml:space="preserve"> </w:t>
      </w:r>
      <w:r>
        <w:t>are</w:t>
      </w:r>
      <w:r>
        <w:rPr>
          <w:spacing w:val="-5"/>
        </w:rPr>
        <w:t xml:space="preserve"> </w:t>
      </w:r>
      <w:r>
        <w:t>part</w:t>
      </w:r>
      <w:r>
        <w:rPr>
          <w:spacing w:val="-6"/>
        </w:rPr>
        <w:t xml:space="preserve"> </w:t>
      </w:r>
      <w:r>
        <w:t>of</w:t>
      </w:r>
      <w:r>
        <w:rPr>
          <w:spacing w:val="-5"/>
        </w:rPr>
        <w:t xml:space="preserve"> </w:t>
      </w:r>
      <w:r>
        <w:t>a</w:t>
      </w:r>
      <w:r>
        <w:rPr>
          <w:spacing w:val="-3"/>
        </w:rPr>
        <w:t xml:space="preserve"> </w:t>
      </w:r>
      <w:r>
        <w:t>pharmacy</w:t>
      </w:r>
      <w:r>
        <w:rPr>
          <w:spacing w:val="-3"/>
        </w:rPr>
        <w:t xml:space="preserve"> </w:t>
      </w:r>
      <w:r>
        <w:t>group</w:t>
      </w:r>
      <w:r>
        <w:rPr>
          <w:spacing w:val="-3"/>
        </w:rPr>
        <w:t xml:space="preserve"> </w:t>
      </w:r>
      <w:r>
        <w:t>or</w:t>
      </w:r>
      <w:r>
        <w:rPr>
          <w:spacing w:val="-4"/>
        </w:rPr>
        <w:t xml:space="preserve"> </w:t>
      </w:r>
      <w:r>
        <w:t>multiple,</w:t>
      </w:r>
      <w:r>
        <w:rPr>
          <w:spacing w:val="-2"/>
        </w:rPr>
        <w:t xml:space="preserve"> </w:t>
      </w:r>
      <w:r>
        <w:t>please</w:t>
      </w:r>
      <w:r>
        <w:rPr>
          <w:spacing w:val="-9"/>
        </w:rPr>
        <w:t xml:space="preserve"> </w:t>
      </w:r>
      <w:r>
        <w:t>liaise</w:t>
      </w:r>
      <w:r>
        <w:rPr>
          <w:spacing w:val="-5"/>
        </w:rPr>
        <w:t xml:space="preserve"> </w:t>
      </w:r>
      <w:r>
        <w:t>with</w:t>
      </w:r>
      <w:r>
        <w:rPr>
          <w:spacing w:val="-3"/>
        </w:rPr>
        <w:t xml:space="preserve"> </w:t>
      </w:r>
      <w:r>
        <w:t>your</w:t>
      </w:r>
      <w:r>
        <w:rPr>
          <w:spacing w:val="-4"/>
        </w:rPr>
        <w:t xml:space="preserve"> </w:t>
      </w:r>
      <w:r>
        <w:t>company</w:t>
      </w:r>
      <w:r>
        <w:rPr>
          <w:spacing w:val="-2"/>
        </w:rPr>
        <w:t xml:space="preserve"> </w:t>
      </w:r>
      <w:r>
        <w:t>managers/head</w:t>
      </w:r>
      <w:r>
        <w:rPr>
          <w:spacing w:val="-4"/>
        </w:rPr>
        <w:t xml:space="preserve"> </w:t>
      </w:r>
      <w:r>
        <w:t>office</w:t>
      </w:r>
      <w:r>
        <w:rPr>
          <w:spacing w:val="-4"/>
        </w:rPr>
        <w:t xml:space="preserve"> </w:t>
      </w:r>
      <w:r>
        <w:t>as</w:t>
      </w:r>
      <w:r>
        <w:rPr>
          <w:spacing w:val="-4"/>
        </w:rPr>
        <w:t xml:space="preserve"> </w:t>
      </w:r>
      <w:r>
        <w:rPr>
          <w:spacing w:val="-2"/>
        </w:rPr>
        <w:t>necessary.</w:t>
      </w:r>
    </w:p>
    <w:p w14:paraId="7FF4B04F" w14:textId="77777777" w:rsidR="00A92AE9" w:rsidRDefault="00A92AE9">
      <w:pPr>
        <w:spacing w:before="11"/>
        <w:rPr>
          <w:i/>
          <w:sz w:val="19"/>
        </w:rPr>
      </w:pPr>
    </w:p>
    <w:tbl>
      <w:tblPr>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0"/>
        <w:gridCol w:w="1574"/>
        <w:gridCol w:w="1559"/>
        <w:gridCol w:w="3793"/>
        <w:gridCol w:w="1650"/>
      </w:tblGrid>
      <w:tr w:rsidR="00A92AE9" w:rsidRPr="00FC5D1C" w14:paraId="7FF4B055" w14:textId="77777777" w:rsidTr="00EA644D">
        <w:trPr>
          <w:trHeight w:val="537"/>
        </w:trPr>
        <w:tc>
          <w:tcPr>
            <w:tcW w:w="1910" w:type="dxa"/>
            <w:shd w:val="clear" w:color="auto" w:fill="0071CE"/>
          </w:tcPr>
          <w:p w14:paraId="7FF4B050" w14:textId="77777777" w:rsidR="00A92AE9" w:rsidRPr="00065FD3" w:rsidRDefault="003F1D99" w:rsidP="003269FD">
            <w:pPr>
              <w:jc w:val="center"/>
              <w:rPr>
                <w:b/>
                <w:bCs/>
              </w:rPr>
            </w:pPr>
            <w:r w:rsidRPr="00065FD3">
              <w:rPr>
                <w:b/>
                <w:bCs/>
              </w:rPr>
              <w:t>SUBJECT</w:t>
            </w:r>
          </w:p>
        </w:tc>
        <w:tc>
          <w:tcPr>
            <w:tcW w:w="1574" w:type="dxa"/>
            <w:shd w:val="clear" w:color="auto" w:fill="0071CE"/>
          </w:tcPr>
          <w:p w14:paraId="7FF4B051" w14:textId="77777777" w:rsidR="00A92AE9" w:rsidRPr="00065FD3" w:rsidRDefault="003F1D99" w:rsidP="003269FD">
            <w:pPr>
              <w:jc w:val="center"/>
              <w:rPr>
                <w:b/>
                <w:bCs/>
              </w:rPr>
            </w:pPr>
            <w:r w:rsidRPr="00065FD3">
              <w:rPr>
                <w:b/>
                <w:bCs/>
              </w:rPr>
              <w:t>REQUIREMENT</w:t>
            </w:r>
          </w:p>
        </w:tc>
        <w:tc>
          <w:tcPr>
            <w:tcW w:w="1559" w:type="dxa"/>
            <w:shd w:val="clear" w:color="auto" w:fill="0071CE"/>
          </w:tcPr>
          <w:p w14:paraId="7FF4B052" w14:textId="77777777" w:rsidR="00A92AE9" w:rsidRPr="00065FD3" w:rsidRDefault="003F1D99" w:rsidP="003269FD">
            <w:pPr>
              <w:jc w:val="center"/>
              <w:rPr>
                <w:b/>
                <w:bCs/>
              </w:rPr>
            </w:pPr>
            <w:r w:rsidRPr="00065FD3">
              <w:rPr>
                <w:b/>
                <w:bCs/>
              </w:rPr>
              <w:t>DEADLINE</w:t>
            </w:r>
          </w:p>
        </w:tc>
        <w:tc>
          <w:tcPr>
            <w:tcW w:w="3793" w:type="dxa"/>
            <w:shd w:val="clear" w:color="auto" w:fill="0071CE"/>
          </w:tcPr>
          <w:p w14:paraId="7FF4B053" w14:textId="77777777" w:rsidR="00A92AE9" w:rsidRPr="00065FD3" w:rsidRDefault="003F1D99" w:rsidP="003269FD">
            <w:pPr>
              <w:jc w:val="center"/>
              <w:rPr>
                <w:b/>
                <w:bCs/>
              </w:rPr>
            </w:pPr>
            <w:r w:rsidRPr="00065FD3">
              <w:rPr>
                <w:b/>
                <w:bCs/>
              </w:rPr>
              <w:t>ACTIONS AND LINKS</w:t>
            </w:r>
          </w:p>
        </w:tc>
        <w:tc>
          <w:tcPr>
            <w:tcW w:w="1650" w:type="dxa"/>
            <w:shd w:val="clear" w:color="auto" w:fill="0071CE"/>
          </w:tcPr>
          <w:p w14:paraId="7FF4B054" w14:textId="77777777" w:rsidR="00A92AE9" w:rsidRPr="00065FD3" w:rsidRDefault="003F1D99" w:rsidP="003269FD">
            <w:pPr>
              <w:jc w:val="center"/>
              <w:rPr>
                <w:b/>
                <w:bCs/>
              </w:rPr>
            </w:pPr>
            <w:r w:rsidRPr="00065FD3">
              <w:rPr>
                <w:b/>
                <w:bCs/>
              </w:rPr>
              <w:t>TICK WHEN COMPLETED</w:t>
            </w:r>
          </w:p>
        </w:tc>
      </w:tr>
      <w:tr w:rsidR="003448F5" w:rsidRPr="00FC5D1C" w14:paraId="46C382BE" w14:textId="77777777" w:rsidTr="00EA644D">
        <w:trPr>
          <w:trHeight w:val="1146"/>
        </w:trPr>
        <w:tc>
          <w:tcPr>
            <w:tcW w:w="1910" w:type="dxa"/>
            <w:tcBorders>
              <w:top w:val="single" w:sz="4" w:space="0" w:color="auto"/>
            </w:tcBorders>
          </w:tcPr>
          <w:p w14:paraId="1FAFFB28" w14:textId="77777777" w:rsidR="007A3270" w:rsidRDefault="007A3270" w:rsidP="00092D1D">
            <w:r w:rsidRPr="007A3270">
              <w:rPr>
                <w:color w:val="EE0000"/>
              </w:rPr>
              <w:t>Reminder</w:t>
            </w:r>
            <w:r>
              <w:t xml:space="preserve"> </w:t>
            </w:r>
          </w:p>
          <w:p w14:paraId="25F08F63" w14:textId="6993F5AB" w:rsidR="003448F5" w:rsidRDefault="003448F5" w:rsidP="00092D1D">
            <w:r>
              <w:t xml:space="preserve">Pharmacy </w:t>
            </w:r>
            <w:r w:rsidR="007A3270">
              <w:t xml:space="preserve">First -Thresholds </w:t>
            </w:r>
          </w:p>
        </w:tc>
        <w:tc>
          <w:tcPr>
            <w:tcW w:w="1574" w:type="dxa"/>
            <w:tcBorders>
              <w:top w:val="single" w:sz="4" w:space="0" w:color="auto"/>
            </w:tcBorders>
          </w:tcPr>
          <w:p w14:paraId="18B97DCB" w14:textId="4B527A4F" w:rsidR="003448F5" w:rsidRDefault="00345C01" w:rsidP="00092D1D">
            <w:r>
              <w:t xml:space="preserve">Pharmacy Income </w:t>
            </w:r>
          </w:p>
        </w:tc>
        <w:tc>
          <w:tcPr>
            <w:tcW w:w="1559" w:type="dxa"/>
            <w:tcBorders>
              <w:top w:val="single" w:sz="4" w:space="0" w:color="auto"/>
            </w:tcBorders>
          </w:tcPr>
          <w:p w14:paraId="1F1B8A66" w14:textId="521CCEE4" w:rsidR="003448F5" w:rsidRDefault="007A3270" w:rsidP="00092D1D">
            <w:r>
              <w:t xml:space="preserve">Monthly </w:t>
            </w:r>
            <w:r w:rsidR="00345C01">
              <w:t xml:space="preserve"> </w:t>
            </w:r>
          </w:p>
        </w:tc>
        <w:tc>
          <w:tcPr>
            <w:tcW w:w="3793" w:type="dxa"/>
            <w:tcBorders>
              <w:top w:val="single" w:sz="4" w:space="0" w:color="auto"/>
            </w:tcBorders>
          </w:tcPr>
          <w:p w14:paraId="66E5C294" w14:textId="77777777" w:rsidR="007A3270" w:rsidRPr="007A3270" w:rsidRDefault="007A3270" w:rsidP="007A3270">
            <w:pPr>
              <w:numPr>
                <w:ilvl w:val="0"/>
                <w:numId w:val="11"/>
              </w:numPr>
              <w:rPr>
                <w:lang w:val="en-GB"/>
              </w:rPr>
            </w:pPr>
            <w:r w:rsidRPr="007A3270">
              <w:rPr>
                <w:lang w:val="en-GB"/>
              </w:rPr>
              <w:t>£500 for those providing 20-29 Clinical pathways consultations within a month; and</w:t>
            </w:r>
          </w:p>
          <w:p w14:paraId="176685F4" w14:textId="77777777" w:rsidR="007A3270" w:rsidRPr="007A3270" w:rsidRDefault="007A3270" w:rsidP="007A3270">
            <w:pPr>
              <w:numPr>
                <w:ilvl w:val="0"/>
                <w:numId w:val="11"/>
              </w:numPr>
              <w:rPr>
                <w:lang w:val="en-GB"/>
              </w:rPr>
            </w:pPr>
            <w:r w:rsidRPr="007A3270">
              <w:rPr>
                <w:lang w:val="en-GB"/>
              </w:rPr>
              <w:t>£1000 for those pharmacies that provide 30 or more Clinical pathways consultations within a month.</w:t>
            </w:r>
          </w:p>
          <w:p w14:paraId="7E9920A0" w14:textId="6B608F18" w:rsidR="00345C01" w:rsidRPr="001F7424" w:rsidRDefault="00091169" w:rsidP="00092D1D">
            <w:r>
              <w:t xml:space="preserve">Check activity early in week 3 or 4 of each month. </w:t>
            </w:r>
          </w:p>
        </w:tc>
        <w:tc>
          <w:tcPr>
            <w:tcW w:w="1650" w:type="dxa"/>
            <w:tcBorders>
              <w:top w:val="single" w:sz="4" w:space="0" w:color="auto"/>
            </w:tcBorders>
          </w:tcPr>
          <w:p w14:paraId="53859575" w14:textId="77777777" w:rsidR="003448F5" w:rsidRPr="00FC5D1C" w:rsidRDefault="003448F5" w:rsidP="00092D1D"/>
        </w:tc>
      </w:tr>
      <w:tr w:rsidR="00852A2D" w:rsidRPr="00FC5D1C" w14:paraId="4260D15B" w14:textId="77777777" w:rsidTr="00D66A0C">
        <w:trPr>
          <w:trHeight w:val="751"/>
        </w:trPr>
        <w:tc>
          <w:tcPr>
            <w:tcW w:w="1910" w:type="dxa"/>
            <w:tcBorders>
              <w:top w:val="single" w:sz="4" w:space="0" w:color="auto"/>
            </w:tcBorders>
          </w:tcPr>
          <w:p w14:paraId="7EA2B2DD" w14:textId="1663287D" w:rsidR="00852A2D" w:rsidRPr="007A3270" w:rsidRDefault="00852A2D" w:rsidP="00092D1D">
            <w:pPr>
              <w:rPr>
                <w:color w:val="EE0000"/>
              </w:rPr>
            </w:pPr>
            <w:r w:rsidRPr="00D66A0C">
              <w:t>Christmas</w:t>
            </w:r>
            <w:r w:rsidR="00CD4B4B">
              <w:t>/ New Year</w:t>
            </w:r>
            <w:r w:rsidRPr="00D66A0C">
              <w:t xml:space="preserve"> 2025/26 community pharmacy </w:t>
            </w:r>
            <w:proofErr w:type="spellStart"/>
            <w:r w:rsidRPr="00D66A0C">
              <w:t>rota</w:t>
            </w:r>
            <w:proofErr w:type="spellEnd"/>
            <w:r w:rsidRPr="00D66A0C">
              <w:t xml:space="preserve"> </w:t>
            </w:r>
          </w:p>
        </w:tc>
        <w:tc>
          <w:tcPr>
            <w:tcW w:w="1574" w:type="dxa"/>
            <w:tcBorders>
              <w:top w:val="single" w:sz="4" w:space="0" w:color="auto"/>
            </w:tcBorders>
          </w:tcPr>
          <w:p w14:paraId="42B4D0E1" w14:textId="6794D10D" w:rsidR="00852A2D" w:rsidRDefault="00852A2D" w:rsidP="00092D1D">
            <w:r>
              <w:t xml:space="preserve">Information </w:t>
            </w:r>
          </w:p>
        </w:tc>
        <w:tc>
          <w:tcPr>
            <w:tcW w:w="1559" w:type="dxa"/>
            <w:tcBorders>
              <w:top w:val="single" w:sz="4" w:space="0" w:color="auto"/>
            </w:tcBorders>
          </w:tcPr>
          <w:p w14:paraId="2DBE26AD" w14:textId="745E07F8" w:rsidR="00852A2D" w:rsidRDefault="00C146EE" w:rsidP="00092D1D">
            <w:r>
              <w:t xml:space="preserve">ACT NOW </w:t>
            </w:r>
          </w:p>
        </w:tc>
        <w:tc>
          <w:tcPr>
            <w:tcW w:w="3793" w:type="dxa"/>
            <w:tcBorders>
              <w:top w:val="single" w:sz="4" w:space="0" w:color="auto"/>
            </w:tcBorders>
          </w:tcPr>
          <w:p w14:paraId="72DE73A4" w14:textId="238C317C" w:rsidR="00852A2D" w:rsidRPr="007A3270" w:rsidRDefault="00D66A0C" w:rsidP="00852A2D">
            <w:pPr>
              <w:rPr>
                <w:lang w:val="en-GB"/>
              </w:rPr>
            </w:pPr>
            <w:r>
              <w:rPr>
                <w:lang w:val="en-GB"/>
              </w:rPr>
              <w:t>The Christmas 2025/26 bank holiday rota can be found</w:t>
            </w:r>
            <w:hyperlink r:id="rId11" w:history="1">
              <w:r w:rsidRPr="00D66A0C">
                <w:rPr>
                  <w:rStyle w:val="Hyperlink"/>
                  <w:lang w:val="en-GB"/>
                </w:rPr>
                <w:t xml:space="preserve"> here</w:t>
              </w:r>
            </w:hyperlink>
            <w:r>
              <w:rPr>
                <w:lang w:val="en-GB"/>
              </w:rPr>
              <w:t xml:space="preserve"> </w:t>
            </w:r>
          </w:p>
        </w:tc>
        <w:tc>
          <w:tcPr>
            <w:tcW w:w="1650" w:type="dxa"/>
            <w:tcBorders>
              <w:top w:val="single" w:sz="4" w:space="0" w:color="auto"/>
            </w:tcBorders>
          </w:tcPr>
          <w:p w14:paraId="5B074EA4" w14:textId="77777777" w:rsidR="00852A2D" w:rsidRPr="00FC5D1C" w:rsidRDefault="00852A2D" w:rsidP="00092D1D"/>
        </w:tc>
      </w:tr>
      <w:tr w:rsidR="00C146EE" w:rsidRPr="00FC5D1C" w14:paraId="67818D2E" w14:textId="77777777" w:rsidTr="00D66A0C">
        <w:trPr>
          <w:trHeight w:val="751"/>
        </w:trPr>
        <w:tc>
          <w:tcPr>
            <w:tcW w:w="1910" w:type="dxa"/>
            <w:tcBorders>
              <w:top w:val="single" w:sz="4" w:space="0" w:color="auto"/>
            </w:tcBorders>
          </w:tcPr>
          <w:p w14:paraId="35249BCD" w14:textId="1F5DBBA4" w:rsidR="00C146EE" w:rsidRPr="00D66A0C" w:rsidRDefault="00C146EE" w:rsidP="00092D1D">
            <w:r>
              <w:t>Directory of Services</w:t>
            </w:r>
          </w:p>
        </w:tc>
        <w:tc>
          <w:tcPr>
            <w:tcW w:w="1574" w:type="dxa"/>
            <w:tcBorders>
              <w:top w:val="single" w:sz="4" w:space="0" w:color="auto"/>
            </w:tcBorders>
          </w:tcPr>
          <w:p w14:paraId="5879DC11" w14:textId="2C113AB9" w:rsidR="00C146EE" w:rsidRDefault="000807DC" w:rsidP="00092D1D">
            <w:r>
              <w:t>Pharmacy Services</w:t>
            </w:r>
          </w:p>
        </w:tc>
        <w:tc>
          <w:tcPr>
            <w:tcW w:w="1559" w:type="dxa"/>
            <w:tcBorders>
              <w:top w:val="single" w:sz="4" w:space="0" w:color="auto"/>
            </w:tcBorders>
          </w:tcPr>
          <w:p w14:paraId="55FC54C9" w14:textId="378375E6" w:rsidR="00C146EE" w:rsidRDefault="00CD4B4B" w:rsidP="00092D1D">
            <w:r>
              <w:t>31</w:t>
            </w:r>
            <w:r w:rsidRPr="00CD4B4B">
              <w:rPr>
                <w:vertAlign w:val="superscript"/>
              </w:rPr>
              <w:t>st</w:t>
            </w:r>
            <w:r>
              <w:t xml:space="preserve"> December 2025 </w:t>
            </w:r>
          </w:p>
        </w:tc>
        <w:tc>
          <w:tcPr>
            <w:tcW w:w="3793" w:type="dxa"/>
            <w:tcBorders>
              <w:top w:val="single" w:sz="4" w:space="0" w:color="auto"/>
            </w:tcBorders>
          </w:tcPr>
          <w:p w14:paraId="4E84F056" w14:textId="3D480496" w:rsidR="00C146EE" w:rsidRPr="00C146EE" w:rsidRDefault="00C146EE" w:rsidP="00C146EE">
            <w:pPr>
              <w:rPr>
                <w:lang w:val="en-GB"/>
              </w:rPr>
            </w:pPr>
            <w:r w:rsidRPr="00C146EE">
              <w:rPr>
                <w:lang w:val="en-GB"/>
              </w:rPr>
              <w:t xml:space="preserve">The deadline for meeting the requirement is the </w:t>
            </w:r>
            <w:r w:rsidR="007F4113" w:rsidRPr="00C146EE">
              <w:rPr>
                <w:lang w:val="en-GB"/>
              </w:rPr>
              <w:t>31st of</w:t>
            </w:r>
            <w:r w:rsidRPr="00C146EE">
              <w:rPr>
                <w:lang w:val="en-GB"/>
              </w:rPr>
              <w:t xml:space="preserve"> December 2025 </w:t>
            </w:r>
          </w:p>
          <w:p w14:paraId="5D04EC8E" w14:textId="77777777" w:rsidR="00C146EE" w:rsidRPr="00C146EE" w:rsidRDefault="00C146EE" w:rsidP="000807DC">
            <w:pPr>
              <w:rPr>
                <w:lang w:val="en-GB"/>
              </w:rPr>
            </w:pPr>
            <w:r w:rsidRPr="00C146EE">
              <w:rPr>
                <w:b/>
                <w:bCs/>
                <w:lang w:val="en-GB"/>
              </w:rPr>
              <w:t>This is a mandatory requirement for all pharmacy owners</w:t>
            </w:r>
          </w:p>
          <w:p w14:paraId="4C4D9057" w14:textId="20F3F135" w:rsidR="00C146EE" w:rsidRDefault="00C146EE" w:rsidP="00C146EE">
            <w:pPr>
              <w:rPr>
                <w:lang w:val="en-GB"/>
              </w:rPr>
            </w:pPr>
            <w:r w:rsidRPr="00C146EE">
              <w:rPr>
                <w:b/>
                <w:bCs/>
                <w:lang w:val="en-GB"/>
              </w:rPr>
              <w:t>Action:</w:t>
            </w:r>
            <w:r w:rsidRPr="00C146EE">
              <w:rPr>
                <w:lang w:val="en-GB"/>
              </w:rPr>
              <w:t xml:space="preserve">  Updated your NHS website profile and your DoS profile using </w:t>
            </w:r>
            <w:hyperlink r:id="rId12" w:tgtFrame="_blank" w:history="1">
              <w:r w:rsidRPr="00C146EE">
                <w:rPr>
                  <w:rStyle w:val="Hyperlink"/>
                  <w:lang w:val="en-GB"/>
                </w:rPr>
                <w:t>NHS Profile Manag</w:t>
              </w:r>
              <w:r w:rsidRPr="00C146EE">
                <w:rPr>
                  <w:rStyle w:val="Hyperlink"/>
                  <w:lang w:val="en-GB"/>
                </w:rPr>
                <w:t>e</w:t>
              </w:r>
              <w:r w:rsidRPr="00C146EE">
                <w:rPr>
                  <w:rStyle w:val="Hyperlink"/>
                  <w:lang w:val="en-GB"/>
                </w:rPr>
                <w:t>r</w:t>
              </w:r>
            </w:hyperlink>
          </w:p>
        </w:tc>
        <w:tc>
          <w:tcPr>
            <w:tcW w:w="1650" w:type="dxa"/>
            <w:tcBorders>
              <w:top w:val="single" w:sz="4" w:space="0" w:color="auto"/>
            </w:tcBorders>
          </w:tcPr>
          <w:p w14:paraId="56A733F8" w14:textId="77777777" w:rsidR="00C146EE" w:rsidRPr="00FC5D1C" w:rsidRDefault="00C146EE" w:rsidP="00092D1D"/>
        </w:tc>
      </w:tr>
      <w:tr w:rsidR="007011DA" w:rsidRPr="00FC5D1C" w14:paraId="0D8B0982" w14:textId="77777777" w:rsidTr="00D66A0C">
        <w:trPr>
          <w:trHeight w:val="751"/>
        </w:trPr>
        <w:tc>
          <w:tcPr>
            <w:tcW w:w="1910" w:type="dxa"/>
            <w:tcBorders>
              <w:top w:val="single" w:sz="4" w:space="0" w:color="auto"/>
            </w:tcBorders>
          </w:tcPr>
          <w:p w14:paraId="10D97C0D" w14:textId="4E9B3177" w:rsidR="007011DA" w:rsidRDefault="007011DA" w:rsidP="007011DA">
            <w:r>
              <w:t>P</w:t>
            </w:r>
            <w:r w:rsidRPr="00947EA7">
              <w:t>harmacy First – Patient Feedback Request</w:t>
            </w:r>
          </w:p>
        </w:tc>
        <w:tc>
          <w:tcPr>
            <w:tcW w:w="1574" w:type="dxa"/>
            <w:tcBorders>
              <w:top w:val="single" w:sz="4" w:space="0" w:color="auto"/>
            </w:tcBorders>
          </w:tcPr>
          <w:p w14:paraId="0278C130" w14:textId="32C58D01" w:rsidR="007011DA" w:rsidRDefault="007011DA" w:rsidP="007011DA">
            <w:r>
              <w:t>Service Delivery</w:t>
            </w:r>
          </w:p>
        </w:tc>
        <w:tc>
          <w:tcPr>
            <w:tcW w:w="1559" w:type="dxa"/>
            <w:tcBorders>
              <w:top w:val="single" w:sz="4" w:space="0" w:color="auto"/>
            </w:tcBorders>
          </w:tcPr>
          <w:p w14:paraId="6D980655" w14:textId="583471D2" w:rsidR="007011DA" w:rsidRDefault="00E86E8C" w:rsidP="007011DA">
            <w:r>
              <w:t>31</w:t>
            </w:r>
            <w:r w:rsidRPr="00E86E8C">
              <w:rPr>
                <w:vertAlign w:val="superscript"/>
              </w:rPr>
              <w:t>st</w:t>
            </w:r>
            <w:r>
              <w:t xml:space="preserve"> December 2025</w:t>
            </w:r>
            <w:r w:rsidR="007011DA">
              <w:t xml:space="preserve"> </w:t>
            </w:r>
          </w:p>
        </w:tc>
        <w:tc>
          <w:tcPr>
            <w:tcW w:w="3793" w:type="dxa"/>
            <w:tcBorders>
              <w:top w:val="single" w:sz="4" w:space="0" w:color="auto"/>
            </w:tcBorders>
          </w:tcPr>
          <w:p w14:paraId="4513BC4C" w14:textId="77777777" w:rsidR="007011DA" w:rsidRDefault="007011DA" w:rsidP="007011DA">
            <w:r w:rsidRPr="00EF531F">
              <w:t>Ask your patient to give feedback on Pharmacy First to help inform service improvements</w:t>
            </w:r>
            <w:r>
              <w:t xml:space="preserve">. </w:t>
            </w:r>
          </w:p>
          <w:p w14:paraId="7C37D80C" w14:textId="212B85C7" w:rsidR="007011DA" w:rsidRPr="00C146EE" w:rsidRDefault="007011DA" w:rsidP="007011DA">
            <w:pPr>
              <w:rPr>
                <w:lang w:val="en-GB"/>
              </w:rPr>
            </w:pPr>
            <w:r w:rsidRPr="00EF531F">
              <w:t xml:space="preserve">Find out more </w:t>
            </w:r>
            <w:hyperlink r:id="rId13" w:history="1">
              <w:r w:rsidRPr="00947EA7">
                <w:rPr>
                  <w:rStyle w:val="Hyperlink"/>
                </w:rPr>
                <w:t>here</w:t>
              </w:r>
            </w:hyperlink>
          </w:p>
        </w:tc>
        <w:tc>
          <w:tcPr>
            <w:tcW w:w="1650" w:type="dxa"/>
            <w:tcBorders>
              <w:top w:val="single" w:sz="4" w:space="0" w:color="auto"/>
            </w:tcBorders>
          </w:tcPr>
          <w:p w14:paraId="05684E28" w14:textId="77777777" w:rsidR="007011DA" w:rsidRPr="00FC5D1C" w:rsidRDefault="007011DA" w:rsidP="007011DA"/>
        </w:tc>
      </w:tr>
      <w:tr w:rsidR="007011DA" w:rsidRPr="00FC5D1C" w14:paraId="5071467A" w14:textId="77777777" w:rsidTr="00EA644D">
        <w:trPr>
          <w:trHeight w:val="1146"/>
        </w:trPr>
        <w:tc>
          <w:tcPr>
            <w:tcW w:w="1910" w:type="dxa"/>
            <w:tcBorders>
              <w:top w:val="single" w:sz="4" w:space="0" w:color="auto"/>
            </w:tcBorders>
          </w:tcPr>
          <w:p w14:paraId="09D15CCA" w14:textId="1E190660" w:rsidR="007011DA" w:rsidRDefault="007011DA" w:rsidP="007011DA">
            <w:proofErr w:type="spellStart"/>
            <w:r>
              <w:t>PharmOutcomes</w:t>
            </w:r>
            <w:proofErr w:type="spellEnd"/>
            <w:r>
              <w:t xml:space="preserve"> Access </w:t>
            </w:r>
          </w:p>
        </w:tc>
        <w:tc>
          <w:tcPr>
            <w:tcW w:w="1574" w:type="dxa"/>
            <w:tcBorders>
              <w:top w:val="single" w:sz="4" w:space="0" w:color="auto"/>
            </w:tcBorders>
          </w:tcPr>
          <w:p w14:paraId="3FE15F9D" w14:textId="547CE058" w:rsidR="007011DA" w:rsidRDefault="007011DA" w:rsidP="007011DA">
            <w:r>
              <w:t xml:space="preserve">Information &amp; Support </w:t>
            </w:r>
          </w:p>
        </w:tc>
        <w:tc>
          <w:tcPr>
            <w:tcW w:w="1559" w:type="dxa"/>
            <w:tcBorders>
              <w:top w:val="single" w:sz="4" w:space="0" w:color="auto"/>
            </w:tcBorders>
          </w:tcPr>
          <w:p w14:paraId="441DE6A6" w14:textId="1AC8903E" w:rsidR="007011DA" w:rsidRDefault="007011DA" w:rsidP="007011DA">
            <w:r>
              <w:t xml:space="preserve">ACT NOW </w:t>
            </w:r>
          </w:p>
        </w:tc>
        <w:tc>
          <w:tcPr>
            <w:tcW w:w="3793" w:type="dxa"/>
            <w:tcBorders>
              <w:top w:val="single" w:sz="4" w:space="0" w:color="auto"/>
            </w:tcBorders>
          </w:tcPr>
          <w:p w14:paraId="417E310A" w14:textId="77777777" w:rsidR="007011DA" w:rsidRDefault="007011DA" w:rsidP="007011DA">
            <w:r w:rsidRPr="007A3270">
              <w:t xml:space="preserve">Check that pharmacy staff have access to </w:t>
            </w:r>
            <w:proofErr w:type="spellStart"/>
            <w:r w:rsidRPr="007A3270">
              <w:t>PharmOutcomes</w:t>
            </w:r>
            <w:proofErr w:type="spellEnd"/>
            <w:r w:rsidRPr="007A3270">
              <w:t xml:space="preserve"> during all opening times, especially when locums are on duty; </w:t>
            </w:r>
            <w:proofErr w:type="gramStart"/>
            <w:r w:rsidRPr="007A3270">
              <w:t>set-up</w:t>
            </w:r>
            <w:proofErr w:type="gramEnd"/>
            <w:r w:rsidRPr="007A3270">
              <w:t xml:space="preserve"> additional accounts if needed. Instructions can be found </w:t>
            </w:r>
            <w:hyperlink r:id="rId14" w:history="1">
              <w:r w:rsidRPr="007A3270">
                <w:rPr>
                  <w:rStyle w:val="Hyperlink"/>
                </w:rPr>
                <w:t>here</w:t>
              </w:r>
            </w:hyperlink>
            <w:r w:rsidRPr="007A3270">
              <w:t xml:space="preserve">. </w:t>
            </w:r>
          </w:p>
          <w:p w14:paraId="4A263543" w14:textId="1B525B1D" w:rsidR="007011DA" w:rsidRPr="007A3270" w:rsidRDefault="007011DA" w:rsidP="007011DA">
            <w:pPr>
              <w:rPr>
                <w:lang w:val="en-GB"/>
              </w:rPr>
            </w:pPr>
            <w:r w:rsidRPr="007A3270">
              <w:t xml:space="preserve">Ensure </w:t>
            </w:r>
            <w:proofErr w:type="spellStart"/>
            <w:r w:rsidRPr="007A3270">
              <w:t>PharmOutcomes</w:t>
            </w:r>
            <w:proofErr w:type="spellEnd"/>
            <w:r w:rsidRPr="007A3270">
              <w:t xml:space="preserve"> is checked regularly throughout the day and action any referrals received.</w:t>
            </w:r>
          </w:p>
        </w:tc>
        <w:tc>
          <w:tcPr>
            <w:tcW w:w="1650" w:type="dxa"/>
            <w:tcBorders>
              <w:top w:val="single" w:sz="4" w:space="0" w:color="auto"/>
            </w:tcBorders>
          </w:tcPr>
          <w:p w14:paraId="36D625B4" w14:textId="77777777" w:rsidR="007011DA" w:rsidRPr="00FC5D1C" w:rsidRDefault="007011DA" w:rsidP="007011DA"/>
        </w:tc>
      </w:tr>
      <w:tr w:rsidR="007011DA" w:rsidRPr="00FC5D1C" w14:paraId="6A481F49" w14:textId="77777777" w:rsidTr="00EA644D">
        <w:trPr>
          <w:trHeight w:val="1146"/>
        </w:trPr>
        <w:tc>
          <w:tcPr>
            <w:tcW w:w="1910" w:type="dxa"/>
            <w:tcBorders>
              <w:top w:val="single" w:sz="4" w:space="0" w:color="auto"/>
            </w:tcBorders>
          </w:tcPr>
          <w:p w14:paraId="50663786" w14:textId="5C0C339B" w:rsidR="007011DA" w:rsidRDefault="007011DA" w:rsidP="007011DA">
            <w:r>
              <w:t xml:space="preserve">CPE Funding &amp; reimbursement shorts  </w:t>
            </w:r>
          </w:p>
        </w:tc>
        <w:tc>
          <w:tcPr>
            <w:tcW w:w="1574" w:type="dxa"/>
            <w:tcBorders>
              <w:top w:val="single" w:sz="4" w:space="0" w:color="auto"/>
            </w:tcBorders>
          </w:tcPr>
          <w:p w14:paraId="7C6CF282" w14:textId="5DA18912" w:rsidR="007011DA" w:rsidRDefault="007011DA" w:rsidP="007011DA">
            <w:r>
              <w:t xml:space="preserve">Operational Support  </w:t>
            </w:r>
          </w:p>
        </w:tc>
        <w:tc>
          <w:tcPr>
            <w:tcW w:w="1559" w:type="dxa"/>
            <w:tcBorders>
              <w:top w:val="single" w:sz="4" w:space="0" w:color="auto"/>
            </w:tcBorders>
          </w:tcPr>
          <w:p w14:paraId="7AA05577" w14:textId="563334B8" w:rsidR="007011DA" w:rsidRDefault="007011DA" w:rsidP="007011DA">
            <w:r>
              <w:t xml:space="preserve">Ongoing  </w:t>
            </w:r>
          </w:p>
        </w:tc>
        <w:tc>
          <w:tcPr>
            <w:tcW w:w="3793" w:type="dxa"/>
            <w:tcBorders>
              <w:top w:val="single" w:sz="4" w:space="0" w:color="auto"/>
            </w:tcBorders>
          </w:tcPr>
          <w:p w14:paraId="03D8B798" w14:textId="2871BAAF" w:rsidR="007011DA" w:rsidRPr="007A3270" w:rsidRDefault="007011DA" w:rsidP="007011DA">
            <w:pPr>
              <w:pStyle w:val="NormalWeb"/>
              <w:rPr>
                <w:rFonts w:asciiTheme="minorHAnsi" w:eastAsia="Times New Roman" w:hAnsiTheme="minorHAnsi" w:cstheme="minorHAnsi"/>
                <w:sz w:val="22"/>
                <w:szCs w:val="22"/>
              </w:rPr>
            </w:pPr>
            <w:r w:rsidRPr="007A3270">
              <w:rPr>
                <w:rFonts w:asciiTheme="minorHAnsi" w:hAnsiTheme="minorHAnsi" w:cstheme="minorHAnsi"/>
                <w:sz w:val="22"/>
                <w:szCs w:val="22"/>
              </w:rPr>
              <w:t xml:space="preserve">A new ‘End of Month Submission Process’ </w:t>
            </w:r>
            <w:r w:rsidRPr="007A3270">
              <w:rPr>
                <w:rFonts w:asciiTheme="minorHAnsi" w:hAnsiTheme="minorHAnsi" w:cstheme="minorHAnsi"/>
                <w:sz w:val="22"/>
                <w:szCs w:val="22"/>
              </w:rPr>
              <w:t>Short</w:t>
            </w:r>
            <w:r w:rsidRPr="007A3270">
              <w:rPr>
                <w:rFonts w:asciiTheme="minorHAnsi" w:hAnsiTheme="minorHAnsi" w:cstheme="minorHAnsi"/>
                <w:sz w:val="22"/>
                <w:szCs w:val="22"/>
              </w:rPr>
              <w:t xml:space="preserve"> has been released</w:t>
            </w:r>
          </w:p>
          <w:p w14:paraId="73FBBA54" w14:textId="3AD0F817" w:rsidR="007011DA" w:rsidRPr="00E86E8C" w:rsidRDefault="007011DA" w:rsidP="007011DA">
            <w:pPr>
              <w:pStyle w:val="ListParagraph"/>
              <w:numPr>
                <w:ilvl w:val="0"/>
                <w:numId w:val="12"/>
              </w:numPr>
              <w:ind w:left="10" w:hanging="140"/>
              <w:rPr>
                <w:rFonts w:asciiTheme="minorHAnsi" w:eastAsia="Times New Roman" w:hAnsiTheme="minorHAnsi" w:cstheme="minorHAnsi"/>
                <w:kern w:val="2"/>
                <w:lang w:eastAsia="en-GB"/>
                <w14:ligatures w14:val="standardContextual"/>
              </w:rPr>
            </w:pPr>
            <w:r w:rsidRPr="007A3270">
              <w:rPr>
                <w:rFonts w:asciiTheme="minorHAnsi" w:hAnsiTheme="minorHAnsi" w:cstheme="minorHAnsi"/>
              </w:rPr>
              <w:t xml:space="preserve">View the video and important information </w:t>
            </w:r>
            <w:hyperlink r:id="rId15" w:history="1">
              <w:r w:rsidRPr="00595C5F">
                <w:rPr>
                  <w:rStyle w:val="Hyperlink"/>
                  <w:rFonts w:asciiTheme="minorHAnsi" w:hAnsiTheme="minorHAnsi" w:cstheme="minorHAnsi"/>
                  <w:color w:val="0070C0"/>
                </w:rPr>
                <w:t>here</w:t>
              </w:r>
            </w:hyperlink>
          </w:p>
        </w:tc>
        <w:tc>
          <w:tcPr>
            <w:tcW w:w="1650" w:type="dxa"/>
            <w:tcBorders>
              <w:top w:val="single" w:sz="4" w:space="0" w:color="auto"/>
            </w:tcBorders>
          </w:tcPr>
          <w:p w14:paraId="1B280B59" w14:textId="77777777" w:rsidR="007011DA" w:rsidRPr="00FC5D1C" w:rsidRDefault="007011DA" w:rsidP="007011DA"/>
        </w:tc>
      </w:tr>
      <w:tr w:rsidR="007011DA" w:rsidRPr="00FC5D1C" w14:paraId="1CCB4079" w14:textId="77777777" w:rsidTr="00EA644D">
        <w:trPr>
          <w:trHeight w:val="1146"/>
        </w:trPr>
        <w:tc>
          <w:tcPr>
            <w:tcW w:w="1910" w:type="dxa"/>
            <w:tcBorders>
              <w:top w:val="single" w:sz="4" w:space="0" w:color="auto"/>
            </w:tcBorders>
          </w:tcPr>
          <w:p w14:paraId="465D1595" w14:textId="725BE2DA" w:rsidR="007011DA" w:rsidRDefault="007011DA" w:rsidP="007011DA">
            <w:r>
              <w:t>Pharmacy Quality Scheme-</w:t>
            </w:r>
            <w:r w:rsidRPr="001F7424">
              <w:t xml:space="preserve"> The Antimicrobial Stewardship</w:t>
            </w:r>
            <w:r>
              <w:t xml:space="preserve"> Clinical Audit </w:t>
            </w:r>
          </w:p>
        </w:tc>
        <w:tc>
          <w:tcPr>
            <w:tcW w:w="1574" w:type="dxa"/>
            <w:tcBorders>
              <w:top w:val="single" w:sz="4" w:space="0" w:color="auto"/>
            </w:tcBorders>
          </w:tcPr>
          <w:p w14:paraId="7C11D4BC" w14:textId="077337A2" w:rsidR="007011DA" w:rsidRDefault="007011DA" w:rsidP="007011DA">
            <w:r>
              <w:t xml:space="preserve">Service Income </w:t>
            </w:r>
          </w:p>
        </w:tc>
        <w:tc>
          <w:tcPr>
            <w:tcW w:w="1559" w:type="dxa"/>
            <w:tcBorders>
              <w:top w:val="single" w:sz="4" w:space="0" w:color="auto"/>
            </w:tcBorders>
          </w:tcPr>
          <w:p w14:paraId="531B27CF" w14:textId="7860C1C7" w:rsidR="007011DA" w:rsidRDefault="007011DA" w:rsidP="007011DA">
            <w:r w:rsidRPr="009E306F">
              <w:t>Last start date 3rd February 2026</w:t>
            </w:r>
          </w:p>
        </w:tc>
        <w:tc>
          <w:tcPr>
            <w:tcW w:w="3793" w:type="dxa"/>
            <w:tcBorders>
              <w:top w:val="single" w:sz="4" w:space="0" w:color="auto"/>
            </w:tcBorders>
          </w:tcPr>
          <w:p w14:paraId="4C74EE1F" w14:textId="77777777" w:rsidR="007011DA" w:rsidRDefault="007011DA" w:rsidP="007011DA">
            <w:r w:rsidRPr="001F7424">
              <w:t xml:space="preserve">Pharmacy First consultations clinical audit can be started from the </w:t>
            </w:r>
            <w:proofErr w:type="gramStart"/>
            <w:r w:rsidRPr="001F7424">
              <w:t>1st</w:t>
            </w:r>
            <w:proofErr w:type="gramEnd"/>
            <w:r w:rsidRPr="001F7424">
              <w:t xml:space="preserve"> September 2025 </w:t>
            </w:r>
          </w:p>
          <w:p w14:paraId="53D2FF3F" w14:textId="797644E4" w:rsidR="007011DA" w:rsidRDefault="007011DA" w:rsidP="007011DA">
            <w:r w:rsidRPr="001F7424">
              <w:t>▪ The 2025/26 clinical audit should be conducted from 1st September 2025 and completed no later than 31st March 2026 ▪</w:t>
            </w:r>
            <w:r>
              <w:t xml:space="preserve">Read more </w:t>
            </w:r>
            <w:hyperlink r:id="rId16" w:history="1">
              <w:r w:rsidRPr="009D40CA">
                <w:rPr>
                  <w:rStyle w:val="Hyperlink"/>
                </w:rPr>
                <w:t>HERE</w:t>
              </w:r>
            </w:hyperlink>
          </w:p>
        </w:tc>
        <w:tc>
          <w:tcPr>
            <w:tcW w:w="1650" w:type="dxa"/>
            <w:tcBorders>
              <w:top w:val="single" w:sz="4" w:space="0" w:color="auto"/>
            </w:tcBorders>
          </w:tcPr>
          <w:p w14:paraId="609705ED" w14:textId="77777777" w:rsidR="007011DA" w:rsidRPr="00FC5D1C" w:rsidRDefault="007011DA" w:rsidP="007011DA"/>
        </w:tc>
      </w:tr>
      <w:tr w:rsidR="007011DA" w:rsidRPr="00FC5D1C" w14:paraId="7CD2044D" w14:textId="77777777" w:rsidTr="001A458B">
        <w:trPr>
          <w:trHeight w:val="557"/>
        </w:trPr>
        <w:tc>
          <w:tcPr>
            <w:tcW w:w="1910" w:type="dxa"/>
          </w:tcPr>
          <w:p w14:paraId="054356F8" w14:textId="1AD528CB" w:rsidR="007011DA" w:rsidRPr="00FC5D1C" w:rsidRDefault="007011DA" w:rsidP="007011DA">
            <w:r w:rsidRPr="00FC5D1C">
              <w:t>NHS Mail Pharmacy</w:t>
            </w:r>
          </w:p>
        </w:tc>
        <w:tc>
          <w:tcPr>
            <w:tcW w:w="1574" w:type="dxa"/>
          </w:tcPr>
          <w:p w14:paraId="036C1355" w14:textId="7E8ABE39" w:rsidR="007011DA" w:rsidRPr="00FC5D1C" w:rsidRDefault="007011DA" w:rsidP="007011DA">
            <w:r w:rsidRPr="00FC5D1C">
              <w:t>Pharmacy IT</w:t>
            </w:r>
          </w:p>
        </w:tc>
        <w:tc>
          <w:tcPr>
            <w:tcW w:w="1559" w:type="dxa"/>
          </w:tcPr>
          <w:p w14:paraId="642E4FEF" w14:textId="2BB07FAD" w:rsidR="007011DA" w:rsidRPr="00FC5D1C" w:rsidRDefault="007011DA" w:rsidP="007011DA">
            <w:r w:rsidRPr="00FC5D1C">
              <w:t>ACT NOW</w:t>
            </w:r>
          </w:p>
        </w:tc>
        <w:tc>
          <w:tcPr>
            <w:tcW w:w="3793" w:type="dxa"/>
          </w:tcPr>
          <w:p w14:paraId="5FBD7C88" w14:textId="077C7B75" w:rsidR="007011DA" w:rsidRPr="00FC5D1C" w:rsidRDefault="007011DA" w:rsidP="007011DA">
            <w:r w:rsidRPr="00FC5D1C">
              <w:t>Access regularly (at least once a month). Ensure you access your personal NHS.net email regularly (at least once every 30 days) to avoid your account being deleted Further</w:t>
            </w:r>
            <w:r w:rsidR="00E86E8C">
              <w:t xml:space="preserve"> </w:t>
            </w:r>
            <w:r w:rsidRPr="00FC5D1C">
              <w:t>information is available</w:t>
            </w:r>
            <w:hyperlink r:id="rId17">
              <w:r w:rsidRPr="00FC5D1C">
                <w:rPr>
                  <w:rStyle w:val="Hyperlink"/>
                </w:rPr>
                <w:t xml:space="preserve"> here</w:t>
              </w:r>
            </w:hyperlink>
          </w:p>
        </w:tc>
        <w:tc>
          <w:tcPr>
            <w:tcW w:w="1650" w:type="dxa"/>
          </w:tcPr>
          <w:p w14:paraId="035F5F27" w14:textId="77777777" w:rsidR="007011DA" w:rsidRPr="00FC5D1C" w:rsidRDefault="007011DA" w:rsidP="007011DA"/>
        </w:tc>
      </w:tr>
      <w:tr w:rsidR="00414333" w:rsidRPr="00FC5D1C" w14:paraId="722AA901" w14:textId="77777777" w:rsidTr="00BA431C">
        <w:trPr>
          <w:trHeight w:val="1019"/>
        </w:trPr>
        <w:tc>
          <w:tcPr>
            <w:tcW w:w="1910" w:type="dxa"/>
          </w:tcPr>
          <w:p w14:paraId="00DBCB8D" w14:textId="11F8B61C" w:rsidR="00414333" w:rsidRPr="00414333" w:rsidRDefault="00414333" w:rsidP="007011DA">
            <w:pPr>
              <w:rPr>
                <w:b/>
                <w:bCs/>
              </w:rPr>
            </w:pPr>
            <w:r w:rsidRPr="00414333">
              <w:rPr>
                <w:b/>
                <w:bCs/>
              </w:rPr>
              <w:lastRenderedPageBreak/>
              <w:t>Social media; Join us!</w:t>
            </w:r>
          </w:p>
        </w:tc>
        <w:tc>
          <w:tcPr>
            <w:tcW w:w="1574" w:type="dxa"/>
          </w:tcPr>
          <w:p w14:paraId="0B1C7F8C" w14:textId="0D6EF916" w:rsidR="00414333" w:rsidRPr="00FC5D1C" w:rsidRDefault="00414333" w:rsidP="007011DA">
            <w:r w:rsidRPr="00FC5D1C">
              <w:t>Information</w:t>
            </w:r>
          </w:p>
        </w:tc>
        <w:tc>
          <w:tcPr>
            <w:tcW w:w="1559" w:type="dxa"/>
          </w:tcPr>
          <w:p w14:paraId="5F55CE7D" w14:textId="75567B35" w:rsidR="00414333" w:rsidRPr="00FC5D1C" w:rsidRDefault="00414333" w:rsidP="007011DA">
            <w:r w:rsidRPr="00FC5D1C">
              <w:t>ACT NOW</w:t>
            </w:r>
          </w:p>
        </w:tc>
        <w:tc>
          <w:tcPr>
            <w:tcW w:w="5443" w:type="dxa"/>
            <w:gridSpan w:val="2"/>
          </w:tcPr>
          <w:p w14:paraId="5B9C9702" w14:textId="77777777" w:rsidR="00414333" w:rsidRDefault="00414333" w:rsidP="007011DA">
            <w:hyperlink r:id="rId18">
              <w:r w:rsidRPr="00FC5D1C">
                <w:rPr>
                  <w:rStyle w:val="Hyperlink"/>
                </w:rPr>
                <w:t>Facebook</w:t>
              </w:r>
            </w:hyperlink>
            <w:r w:rsidRPr="00FC5D1C">
              <w:t xml:space="preserve"> </w:t>
            </w:r>
          </w:p>
          <w:p w14:paraId="215A150D" w14:textId="77777777" w:rsidR="00414333" w:rsidRPr="00FC5D1C" w:rsidRDefault="00414333" w:rsidP="007011DA">
            <w:hyperlink r:id="rId19">
              <w:r w:rsidRPr="00FC5D1C">
                <w:rPr>
                  <w:rStyle w:val="Hyperlink"/>
                </w:rPr>
                <w:t>Instagram</w:t>
              </w:r>
            </w:hyperlink>
          </w:p>
          <w:p w14:paraId="0C31EBAB" w14:textId="3E2D0027" w:rsidR="00414333" w:rsidRPr="00FC5D1C" w:rsidRDefault="00414333" w:rsidP="007011DA">
            <w:hyperlink r:id="rId20">
              <w:r w:rsidRPr="00FC5D1C">
                <w:rPr>
                  <w:rStyle w:val="Hyperlink"/>
                </w:rPr>
                <w:t>LinkedIn</w:t>
              </w:r>
            </w:hyperlink>
          </w:p>
        </w:tc>
      </w:tr>
      <w:tr w:rsidR="007011DA" w:rsidRPr="00FC5D1C" w14:paraId="5634972E" w14:textId="77777777" w:rsidTr="00D318C5">
        <w:trPr>
          <w:trHeight w:val="3209"/>
        </w:trPr>
        <w:tc>
          <w:tcPr>
            <w:tcW w:w="5043" w:type="dxa"/>
            <w:gridSpan w:val="3"/>
          </w:tcPr>
          <w:p w14:paraId="0F7A5600" w14:textId="77777777" w:rsidR="007011DA" w:rsidRDefault="007011DA" w:rsidP="007011DA">
            <w:pPr>
              <w:rPr>
                <w:rFonts w:asciiTheme="minorHAnsi" w:hAnsiTheme="minorHAnsi" w:cstheme="minorHAnsi"/>
              </w:rPr>
            </w:pPr>
            <w:r>
              <w:rPr>
                <w:rFonts w:asciiTheme="minorHAnsi" w:hAnsiTheme="minorHAnsi" w:cstheme="minorHAnsi"/>
              </w:rPr>
              <w:t xml:space="preserve">Join our WhatsApp community </w:t>
            </w:r>
          </w:p>
          <w:p w14:paraId="15DBB411" w14:textId="77777777" w:rsidR="007011DA" w:rsidRPr="00FC5D1C" w:rsidRDefault="007011DA" w:rsidP="007011DA"/>
        </w:tc>
        <w:tc>
          <w:tcPr>
            <w:tcW w:w="5443" w:type="dxa"/>
            <w:gridSpan w:val="2"/>
          </w:tcPr>
          <w:p w14:paraId="7E2C6382" w14:textId="77A96052" w:rsidR="007011DA" w:rsidRPr="00B62F12" w:rsidRDefault="007011DA" w:rsidP="007011DA">
            <w:pPr>
              <w:jc w:val="center"/>
              <w:rPr>
                <w:lang w:val="en-GB"/>
              </w:rPr>
            </w:pPr>
            <w:r w:rsidRPr="00B62F12">
              <w:rPr>
                <w:lang w:val="en-GB"/>
              </w:rPr>
              <w:drawing>
                <wp:inline distT="0" distB="0" distL="0" distR="0" wp14:anchorId="71E520E8" wp14:editId="720793CB">
                  <wp:extent cx="1536579" cy="2731226"/>
                  <wp:effectExtent l="0" t="0" r="6985" b="0"/>
                  <wp:docPr id="4733847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53637" cy="2761546"/>
                          </a:xfrm>
                          <a:prstGeom prst="rect">
                            <a:avLst/>
                          </a:prstGeom>
                          <a:noFill/>
                          <a:ln>
                            <a:noFill/>
                          </a:ln>
                        </pic:spPr>
                      </pic:pic>
                    </a:graphicData>
                  </a:graphic>
                </wp:inline>
              </w:drawing>
            </w:r>
          </w:p>
          <w:p w14:paraId="5B7C9A34" w14:textId="77777777" w:rsidR="007011DA" w:rsidRPr="00FC5D1C" w:rsidRDefault="007011DA" w:rsidP="007011DA"/>
        </w:tc>
      </w:tr>
      <w:tr w:rsidR="007011DA" w:rsidRPr="00FC5D1C" w14:paraId="7FCD4CC4" w14:textId="77777777" w:rsidTr="00B9100F">
        <w:trPr>
          <w:trHeight w:val="1146"/>
        </w:trPr>
        <w:tc>
          <w:tcPr>
            <w:tcW w:w="5043" w:type="dxa"/>
            <w:gridSpan w:val="3"/>
          </w:tcPr>
          <w:p w14:paraId="751213BB" w14:textId="0A3298FC" w:rsidR="007011DA" w:rsidRDefault="007011DA" w:rsidP="007011DA">
            <w:pPr>
              <w:rPr>
                <w:rFonts w:asciiTheme="minorHAnsi" w:hAnsiTheme="minorHAnsi" w:cstheme="minorHAnsi"/>
              </w:rPr>
            </w:pPr>
            <w:r w:rsidRPr="00A8034D">
              <w:rPr>
                <w:rFonts w:asciiTheme="minorHAnsi" w:hAnsiTheme="minorHAnsi" w:cstheme="minorHAnsi"/>
              </w:rPr>
              <w:t xml:space="preserve">Join our Instagram community </w:t>
            </w:r>
          </w:p>
        </w:tc>
        <w:tc>
          <w:tcPr>
            <w:tcW w:w="5443" w:type="dxa"/>
            <w:gridSpan w:val="2"/>
          </w:tcPr>
          <w:p w14:paraId="10E9371A" w14:textId="3DBC3BA6" w:rsidR="007011DA" w:rsidRPr="00BF5879" w:rsidRDefault="007011DA" w:rsidP="007011DA">
            <w:pPr>
              <w:jc w:val="center"/>
              <w:rPr>
                <w:lang w:val="en-GB"/>
              </w:rPr>
            </w:pPr>
            <w:r w:rsidRPr="00BF5879">
              <w:rPr>
                <w:lang w:val="en-GB"/>
              </w:rPr>
              <w:drawing>
                <wp:inline distT="0" distB="0" distL="0" distR="0" wp14:anchorId="5E5C2AF7" wp14:editId="750CBB72">
                  <wp:extent cx="990600" cy="1138104"/>
                  <wp:effectExtent l="0" t="0" r="0" b="5080"/>
                  <wp:docPr id="15440415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98395" cy="1147059"/>
                          </a:xfrm>
                          <a:prstGeom prst="rect">
                            <a:avLst/>
                          </a:prstGeom>
                          <a:noFill/>
                          <a:ln>
                            <a:noFill/>
                          </a:ln>
                        </pic:spPr>
                      </pic:pic>
                    </a:graphicData>
                  </a:graphic>
                </wp:inline>
              </w:drawing>
            </w:r>
          </w:p>
          <w:p w14:paraId="518BEB43" w14:textId="7C11E49B" w:rsidR="007011DA" w:rsidRPr="00FC5D1C" w:rsidRDefault="007011DA" w:rsidP="007011DA"/>
        </w:tc>
      </w:tr>
    </w:tbl>
    <w:p w14:paraId="59750AD6" w14:textId="77777777" w:rsidR="000843C1" w:rsidRDefault="000843C1">
      <w:pPr>
        <w:spacing w:before="8" w:after="1"/>
        <w:rPr>
          <w:rFonts w:ascii="DM Sans" w:hAnsi="DM Sans"/>
          <w:i/>
          <w:sz w:val="20"/>
          <w:szCs w:val="20"/>
        </w:rPr>
      </w:pPr>
    </w:p>
    <w:p w14:paraId="42CA4BA9" w14:textId="77777777" w:rsidR="007A3270" w:rsidRDefault="007A3270">
      <w:pPr>
        <w:spacing w:before="8" w:after="1"/>
        <w:rPr>
          <w:rFonts w:ascii="DM Sans" w:hAnsi="DM Sans"/>
          <w:i/>
          <w:sz w:val="20"/>
          <w:szCs w:val="20"/>
        </w:rPr>
      </w:pPr>
    </w:p>
    <w:p w14:paraId="5FDF0219" w14:textId="77777777" w:rsidR="007A3270" w:rsidRDefault="007A3270">
      <w:pPr>
        <w:spacing w:before="8" w:after="1"/>
        <w:rPr>
          <w:rFonts w:ascii="DM Sans" w:hAnsi="DM Sans"/>
          <w:i/>
          <w:sz w:val="20"/>
          <w:szCs w:val="20"/>
        </w:rPr>
      </w:pPr>
    </w:p>
    <w:p w14:paraId="44C20F14" w14:textId="7D4597D5" w:rsidR="000843C1" w:rsidRPr="00FC5D1C" w:rsidRDefault="000843C1">
      <w:pPr>
        <w:spacing w:before="8" w:after="1"/>
        <w:rPr>
          <w:rFonts w:ascii="DM Sans" w:hAnsi="DM Sans"/>
          <w:i/>
          <w:sz w:val="20"/>
          <w:szCs w:val="20"/>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6"/>
        <w:gridCol w:w="1713"/>
        <w:gridCol w:w="1555"/>
        <w:gridCol w:w="3547"/>
        <w:gridCol w:w="1761"/>
      </w:tblGrid>
      <w:tr w:rsidR="00A92AE9" w:rsidRPr="00FC5D1C" w14:paraId="7FF4B142" w14:textId="77777777" w:rsidTr="003D0690">
        <w:trPr>
          <w:trHeight w:val="594"/>
        </w:trPr>
        <w:tc>
          <w:tcPr>
            <w:tcW w:w="10512" w:type="dxa"/>
            <w:gridSpan w:val="5"/>
            <w:shd w:val="clear" w:color="auto" w:fill="47D1B9"/>
          </w:tcPr>
          <w:p w14:paraId="7FF4B141" w14:textId="19CA1BB3" w:rsidR="00A92AE9" w:rsidRPr="0084749A" w:rsidRDefault="003F1D99">
            <w:pPr>
              <w:pStyle w:val="TableParagraph"/>
              <w:spacing w:line="264" w:lineRule="exact"/>
              <w:ind w:right="224"/>
              <w:jc w:val="center"/>
              <w:rPr>
                <w:rFonts w:asciiTheme="minorHAnsi" w:hAnsiTheme="minorHAnsi" w:cstheme="minorHAnsi"/>
                <w:b/>
              </w:rPr>
            </w:pPr>
            <w:r w:rsidRPr="0084749A">
              <w:rPr>
                <w:rFonts w:asciiTheme="minorHAnsi" w:hAnsiTheme="minorHAnsi" w:cstheme="minorHAnsi"/>
                <w:b/>
                <w:spacing w:val="-2"/>
              </w:rPr>
              <w:t>National</w:t>
            </w:r>
            <w:r w:rsidRPr="0084749A">
              <w:rPr>
                <w:rFonts w:asciiTheme="minorHAnsi" w:hAnsiTheme="minorHAnsi" w:cstheme="minorHAnsi"/>
                <w:b/>
                <w:spacing w:val="-6"/>
              </w:rPr>
              <w:t xml:space="preserve"> </w:t>
            </w:r>
            <w:r w:rsidRPr="0084749A">
              <w:rPr>
                <w:rFonts w:asciiTheme="minorHAnsi" w:hAnsiTheme="minorHAnsi" w:cstheme="minorHAnsi"/>
                <w:b/>
                <w:spacing w:val="-2"/>
              </w:rPr>
              <w:t>Health</w:t>
            </w:r>
            <w:r w:rsidRPr="0084749A">
              <w:rPr>
                <w:rFonts w:asciiTheme="minorHAnsi" w:hAnsiTheme="minorHAnsi" w:cstheme="minorHAnsi"/>
                <w:b/>
                <w:spacing w:val="-5"/>
              </w:rPr>
              <w:t xml:space="preserve"> </w:t>
            </w:r>
            <w:r w:rsidRPr="0084749A">
              <w:rPr>
                <w:rFonts w:asciiTheme="minorHAnsi" w:hAnsiTheme="minorHAnsi" w:cstheme="minorHAnsi"/>
                <w:b/>
                <w:spacing w:val="-2"/>
              </w:rPr>
              <w:t>campaigns</w:t>
            </w:r>
            <w:r w:rsidRPr="0084749A">
              <w:rPr>
                <w:rFonts w:asciiTheme="minorHAnsi" w:hAnsiTheme="minorHAnsi" w:cstheme="minorHAnsi"/>
                <w:b/>
                <w:spacing w:val="-1"/>
              </w:rPr>
              <w:t xml:space="preserve"> </w:t>
            </w:r>
            <w:r w:rsidRPr="0084749A">
              <w:rPr>
                <w:rFonts w:asciiTheme="minorHAnsi" w:hAnsiTheme="minorHAnsi" w:cstheme="minorHAnsi"/>
                <w:b/>
                <w:spacing w:val="-2"/>
              </w:rPr>
              <w:t>for</w:t>
            </w:r>
            <w:r w:rsidRPr="0084749A">
              <w:rPr>
                <w:rFonts w:asciiTheme="minorHAnsi" w:hAnsiTheme="minorHAnsi" w:cstheme="minorHAnsi"/>
                <w:b/>
                <w:spacing w:val="-1"/>
              </w:rPr>
              <w:t xml:space="preserve"> </w:t>
            </w:r>
            <w:r w:rsidR="007A3270">
              <w:rPr>
                <w:rFonts w:asciiTheme="minorHAnsi" w:hAnsiTheme="minorHAnsi" w:cstheme="minorHAnsi"/>
                <w:b/>
                <w:spacing w:val="-2"/>
              </w:rPr>
              <w:t>December</w:t>
            </w:r>
            <w:r w:rsidR="000843C1">
              <w:rPr>
                <w:rFonts w:asciiTheme="minorHAnsi" w:hAnsiTheme="minorHAnsi" w:cstheme="minorHAnsi"/>
                <w:b/>
                <w:spacing w:val="-2"/>
              </w:rPr>
              <w:t xml:space="preserve"> </w:t>
            </w:r>
            <w:r w:rsidR="00F17454" w:rsidRPr="0084749A">
              <w:rPr>
                <w:rFonts w:asciiTheme="minorHAnsi" w:hAnsiTheme="minorHAnsi" w:cstheme="minorHAnsi"/>
                <w:b/>
                <w:spacing w:val="-2"/>
              </w:rPr>
              <w:t>2025</w:t>
            </w:r>
          </w:p>
        </w:tc>
      </w:tr>
      <w:tr w:rsidR="00E0012A" w:rsidRPr="00FC5D1C" w14:paraId="1BB41DAB" w14:textId="77777777" w:rsidTr="00E33BF6">
        <w:trPr>
          <w:trHeight w:val="435"/>
        </w:trPr>
        <w:tc>
          <w:tcPr>
            <w:tcW w:w="1936" w:type="dxa"/>
          </w:tcPr>
          <w:p w14:paraId="0C1C3039" w14:textId="4234E880" w:rsidR="007F187A" w:rsidRPr="007F187A" w:rsidRDefault="00C53ED9" w:rsidP="00C53ED9">
            <w:pPr>
              <w:pStyle w:val="TableParagraph"/>
              <w:spacing w:before="11"/>
              <w:rPr>
                <w:rFonts w:asciiTheme="minorHAnsi" w:hAnsiTheme="minorHAnsi" w:cstheme="minorHAnsi"/>
                <w:lang w:val="en-GB"/>
              </w:rPr>
            </w:pPr>
            <w:r>
              <w:rPr>
                <w:rFonts w:asciiTheme="minorHAnsi" w:hAnsiTheme="minorHAnsi" w:cstheme="minorHAnsi"/>
                <w:lang w:val="en-GB"/>
              </w:rPr>
              <w:t>World Aids Day</w:t>
            </w:r>
          </w:p>
          <w:p w14:paraId="1794A161" w14:textId="01C20A92" w:rsidR="00E0012A" w:rsidRPr="0084749A" w:rsidRDefault="00E0012A" w:rsidP="00633F25">
            <w:pPr>
              <w:pStyle w:val="TableParagraph"/>
              <w:spacing w:before="11"/>
              <w:ind w:left="110"/>
              <w:rPr>
                <w:rFonts w:asciiTheme="minorHAnsi" w:hAnsiTheme="minorHAnsi" w:cstheme="minorHAnsi"/>
                <w:lang w:val="en-GB"/>
              </w:rPr>
            </w:pPr>
          </w:p>
        </w:tc>
        <w:tc>
          <w:tcPr>
            <w:tcW w:w="1713" w:type="dxa"/>
          </w:tcPr>
          <w:p w14:paraId="3BFFD36A" w14:textId="3AB4EDBA" w:rsidR="00E0012A" w:rsidRPr="0084749A" w:rsidRDefault="00B109EC" w:rsidP="00633F25">
            <w:pPr>
              <w:pStyle w:val="TableParagraph"/>
              <w:spacing w:before="11"/>
              <w:ind w:left="110"/>
              <w:rPr>
                <w:rFonts w:asciiTheme="minorHAnsi" w:hAnsiTheme="minorHAnsi" w:cstheme="minorHAnsi"/>
              </w:rPr>
            </w:pPr>
            <w:r>
              <w:rPr>
                <w:rFonts w:asciiTheme="minorHAnsi" w:hAnsiTheme="minorHAnsi" w:cstheme="minorHAnsi"/>
              </w:rPr>
              <w:t>Information</w:t>
            </w:r>
          </w:p>
        </w:tc>
        <w:tc>
          <w:tcPr>
            <w:tcW w:w="1555" w:type="dxa"/>
          </w:tcPr>
          <w:p w14:paraId="605E66CB" w14:textId="7FD34C39" w:rsidR="00E0012A" w:rsidRPr="0084749A" w:rsidRDefault="00C53ED9" w:rsidP="006E597E">
            <w:pPr>
              <w:pStyle w:val="TableParagraph"/>
              <w:spacing w:before="11"/>
              <w:ind w:left="110"/>
              <w:rPr>
                <w:rFonts w:asciiTheme="minorHAnsi" w:hAnsiTheme="minorHAnsi" w:cstheme="minorHAnsi"/>
                <w:lang w:val="en-GB"/>
              </w:rPr>
            </w:pPr>
            <w:r>
              <w:rPr>
                <w:rFonts w:asciiTheme="minorHAnsi" w:hAnsiTheme="minorHAnsi" w:cstheme="minorHAnsi"/>
              </w:rPr>
              <w:t>1</w:t>
            </w:r>
            <w:r w:rsidRPr="00C53ED9">
              <w:rPr>
                <w:rFonts w:asciiTheme="minorHAnsi" w:hAnsiTheme="minorHAnsi" w:cstheme="minorHAnsi"/>
                <w:vertAlign w:val="superscript"/>
              </w:rPr>
              <w:t>st</w:t>
            </w:r>
            <w:r>
              <w:rPr>
                <w:rFonts w:asciiTheme="minorHAnsi" w:hAnsiTheme="minorHAnsi" w:cstheme="minorHAnsi"/>
              </w:rPr>
              <w:t xml:space="preserve"> December 2025 </w:t>
            </w:r>
          </w:p>
        </w:tc>
        <w:tc>
          <w:tcPr>
            <w:tcW w:w="3547" w:type="dxa"/>
          </w:tcPr>
          <w:p w14:paraId="41137889" w14:textId="77777777" w:rsidR="00E00F73" w:rsidRPr="00E00F73" w:rsidRDefault="00E00F73" w:rsidP="00E00F73">
            <w:pPr>
              <w:pStyle w:val="TableParagraph"/>
              <w:spacing w:before="11"/>
              <w:ind w:left="110"/>
              <w:rPr>
                <w:lang w:val="en-GB"/>
              </w:rPr>
            </w:pPr>
            <w:r w:rsidRPr="00E00F73">
              <w:rPr>
                <w:lang w:val="en-GB"/>
              </w:rPr>
              <w:t>An opportunity for people worldwide to unite in the fight against HIV, to show support for people living with HIV, and to commemorate those who have died from an AIDS-related illness.</w:t>
            </w:r>
          </w:p>
          <w:p w14:paraId="2303F8B6" w14:textId="77777777" w:rsidR="00E00F73" w:rsidRPr="00E00F73" w:rsidRDefault="00E00F73" w:rsidP="00E00F73">
            <w:pPr>
              <w:pStyle w:val="TableParagraph"/>
              <w:spacing w:before="11"/>
              <w:ind w:left="110"/>
              <w:rPr>
                <w:lang w:val="en-GB"/>
              </w:rPr>
            </w:pPr>
            <w:hyperlink r:id="rId23" w:history="1">
              <w:r w:rsidRPr="00E00F73">
                <w:rPr>
                  <w:rStyle w:val="Hyperlink"/>
                  <w:lang w:val="en-GB"/>
                </w:rPr>
                <w:t>World Aids Day</w:t>
              </w:r>
            </w:hyperlink>
          </w:p>
          <w:p w14:paraId="209A590F" w14:textId="077D5E25" w:rsidR="00B656FB" w:rsidRPr="00FD6CBE" w:rsidRDefault="00B656FB" w:rsidP="00E00F73">
            <w:pPr>
              <w:pStyle w:val="TableParagraph"/>
              <w:spacing w:before="5" w:line="256" w:lineRule="exact"/>
              <w:rPr>
                <w:rFonts w:asciiTheme="minorHAnsi" w:hAnsiTheme="minorHAnsi" w:cstheme="minorHAnsi"/>
                <w:lang w:val="en-GB"/>
              </w:rPr>
            </w:pPr>
          </w:p>
        </w:tc>
        <w:tc>
          <w:tcPr>
            <w:tcW w:w="1761" w:type="dxa"/>
          </w:tcPr>
          <w:p w14:paraId="5C5749B9" w14:textId="77777777" w:rsidR="00E0012A" w:rsidRPr="0084749A" w:rsidRDefault="00E0012A" w:rsidP="000F4152">
            <w:pPr>
              <w:pStyle w:val="TableParagraph"/>
              <w:rPr>
                <w:rFonts w:asciiTheme="minorHAnsi" w:hAnsiTheme="minorHAnsi" w:cstheme="minorHAnsi"/>
              </w:rPr>
            </w:pPr>
          </w:p>
        </w:tc>
      </w:tr>
      <w:tr w:rsidR="00B656FB" w:rsidRPr="00FC5D1C" w14:paraId="17925FB5" w14:textId="77777777" w:rsidTr="003D0690">
        <w:trPr>
          <w:trHeight w:val="830"/>
        </w:trPr>
        <w:tc>
          <w:tcPr>
            <w:tcW w:w="1936" w:type="dxa"/>
          </w:tcPr>
          <w:p w14:paraId="7A8629E3" w14:textId="1560FB47" w:rsidR="008C569B" w:rsidRPr="008C569B" w:rsidRDefault="00FE4F52" w:rsidP="008C569B">
            <w:pPr>
              <w:pStyle w:val="TableParagraph"/>
              <w:spacing w:before="11"/>
              <w:ind w:left="110"/>
              <w:rPr>
                <w:rFonts w:asciiTheme="minorHAnsi" w:hAnsiTheme="minorHAnsi" w:cstheme="minorHAnsi"/>
                <w:lang w:val="en-GB"/>
              </w:rPr>
            </w:pPr>
            <w:r>
              <w:rPr>
                <w:rFonts w:asciiTheme="minorHAnsi" w:hAnsiTheme="minorHAnsi" w:cstheme="minorHAnsi"/>
                <w:lang w:val="en-GB"/>
              </w:rPr>
              <w:t xml:space="preserve">International </w:t>
            </w:r>
            <w:r w:rsidR="00EE1EC8">
              <w:rPr>
                <w:rFonts w:asciiTheme="minorHAnsi" w:hAnsiTheme="minorHAnsi" w:cstheme="minorHAnsi"/>
                <w:lang w:val="en-GB"/>
              </w:rPr>
              <w:t xml:space="preserve">Day of People with Disabilities </w:t>
            </w:r>
          </w:p>
          <w:p w14:paraId="517930AD" w14:textId="47900114" w:rsidR="00B656FB" w:rsidRPr="00FA1549" w:rsidRDefault="00B656FB" w:rsidP="00FA1549">
            <w:pPr>
              <w:pStyle w:val="TableParagraph"/>
              <w:spacing w:before="11"/>
              <w:ind w:left="110"/>
              <w:rPr>
                <w:rFonts w:asciiTheme="minorHAnsi" w:hAnsiTheme="minorHAnsi" w:cstheme="minorHAnsi"/>
                <w:lang w:val="en-GB"/>
              </w:rPr>
            </w:pPr>
          </w:p>
        </w:tc>
        <w:tc>
          <w:tcPr>
            <w:tcW w:w="1713" w:type="dxa"/>
          </w:tcPr>
          <w:p w14:paraId="314D40BA" w14:textId="67E76602" w:rsidR="00B656FB" w:rsidRDefault="00B656FB" w:rsidP="00633F25">
            <w:pPr>
              <w:pStyle w:val="TableParagraph"/>
              <w:spacing w:before="11"/>
              <w:ind w:left="110"/>
              <w:rPr>
                <w:rFonts w:asciiTheme="minorHAnsi" w:hAnsiTheme="minorHAnsi" w:cstheme="minorHAnsi"/>
              </w:rPr>
            </w:pPr>
            <w:r>
              <w:rPr>
                <w:rFonts w:asciiTheme="minorHAnsi" w:hAnsiTheme="minorHAnsi" w:cstheme="minorHAnsi"/>
              </w:rPr>
              <w:t xml:space="preserve">Information </w:t>
            </w:r>
          </w:p>
        </w:tc>
        <w:tc>
          <w:tcPr>
            <w:tcW w:w="1555" w:type="dxa"/>
          </w:tcPr>
          <w:p w14:paraId="7BB8FE47" w14:textId="330C4A94" w:rsidR="00B656FB" w:rsidRDefault="00FE4F52" w:rsidP="006E597E">
            <w:pPr>
              <w:pStyle w:val="TableParagraph"/>
              <w:spacing w:before="11"/>
              <w:ind w:left="110"/>
              <w:rPr>
                <w:rFonts w:asciiTheme="minorHAnsi" w:hAnsiTheme="minorHAnsi" w:cstheme="minorHAnsi"/>
              </w:rPr>
            </w:pPr>
            <w:r>
              <w:rPr>
                <w:rFonts w:asciiTheme="minorHAnsi" w:hAnsiTheme="minorHAnsi" w:cstheme="minorHAnsi"/>
              </w:rPr>
              <w:t>3</w:t>
            </w:r>
            <w:r w:rsidRPr="00FE4F52">
              <w:rPr>
                <w:rFonts w:asciiTheme="minorHAnsi" w:hAnsiTheme="minorHAnsi" w:cstheme="minorHAnsi"/>
                <w:vertAlign w:val="superscript"/>
              </w:rPr>
              <w:t>rd</w:t>
            </w:r>
            <w:r w:rsidR="00EE1EC8">
              <w:rPr>
                <w:rFonts w:asciiTheme="minorHAnsi" w:hAnsiTheme="minorHAnsi" w:cstheme="minorHAnsi"/>
              </w:rPr>
              <w:t xml:space="preserve"> December 2025 </w:t>
            </w:r>
          </w:p>
        </w:tc>
        <w:tc>
          <w:tcPr>
            <w:tcW w:w="3547" w:type="dxa"/>
          </w:tcPr>
          <w:p w14:paraId="6F9C32C2" w14:textId="77777777" w:rsidR="00EE1EC8" w:rsidRPr="00EE1EC8" w:rsidRDefault="00EE1EC8" w:rsidP="00EE1EC8">
            <w:pPr>
              <w:pStyle w:val="TableParagraph"/>
              <w:spacing w:before="5" w:line="256" w:lineRule="exact"/>
              <w:ind w:left="10"/>
              <w:rPr>
                <w:rFonts w:asciiTheme="minorHAnsi" w:hAnsiTheme="minorHAnsi" w:cstheme="minorHAnsi"/>
                <w:lang w:val="en-GB"/>
              </w:rPr>
            </w:pPr>
            <w:r w:rsidRPr="00EE1EC8">
              <w:rPr>
                <w:rFonts w:asciiTheme="minorHAnsi" w:hAnsiTheme="minorHAnsi" w:cstheme="minorHAnsi"/>
                <w:lang w:val="en-GB"/>
              </w:rPr>
              <w:t>Since 1992, the United Nations IDPD has been annually celebrated around the world.</w:t>
            </w:r>
          </w:p>
          <w:p w14:paraId="56543782" w14:textId="77777777" w:rsidR="00EE1EC8" w:rsidRPr="00EE1EC8" w:rsidRDefault="00EE1EC8" w:rsidP="00EE1EC8">
            <w:pPr>
              <w:pStyle w:val="TableParagraph"/>
              <w:spacing w:before="5" w:line="256" w:lineRule="exact"/>
              <w:ind w:left="10"/>
              <w:rPr>
                <w:rFonts w:asciiTheme="minorHAnsi" w:hAnsiTheme="minorHAnsi" w:cstheme="minorHAnsi"/>
                <w:lang w:val="en-GB"/>
              </w:rPr>
            </w:pPr>
            <w:hyperlink r:id="rId24" w:history="1">
              <w:r w:rsidRPr="00EE1EC8">
                <w:rPr>
                  <w:rStyle w:val="Hyperlink"/>
                  <w:rFonts w:asciiTheme="minorHAnsi" w:hAnsiTheme="minorHAnsi" w:cstheme="minorHAnsi"/>
                  <w:lang w:val="en-GB"/>
                </w:rPr>
                <w:t>UN IDPD</w:t>
              </w:r>
            </w:hyperlink>
          </w:p>
          <w:p w14:paraId="02FFDA6A" w14:textId="5B85108D" w:rsidR="00B656FB" w:rsidRPr="008C569B" w:rsidRDefault="00B656FB" w:rsidP="008C569B">
            <w:pPr>
              <w:pStyle w:val="TableParagraph"/>
              <w:spacing w:before="5" w:line="256" w:lineRule="exact"/>
              <w:ind w:left="10"/>
              <w:rPr>
                <w:rFonts w:asciiTheme="minorHAnsi" w:hAnsiTheme="minorHAnsi" w:cstheme="minorHAnsi"/>
                <w:lang w:val="en-GB"/>
              </w:rPr>
            </w:pPr>
          </w:p>
        </w:tc>
        <w:tc>
          <w:tcPr>
            <w:tcW w:w="1761" w:type="dxa"/>
          </w:tcPr>
          <w:p w14:paraId="2C6AC849" w14:textId="77777777" w:rsidR="00B656FB" w:rsidRPr="0084749A" w:rsidRDefault="00B656FB" w:rsidP="000F4152">
            <w:pPr>
              <w:pStyle w:val="TableParagraph"/>
              <w:rPr>
                <w:rFonts w:asciiTheme="minorHAnsi" w:hAnsiTheme="minorHAnsi" w:cstheme="minorHAnsi"/>
              </w:rPr>
            </w:pPr>
          </w:p>
        </w:tc>
      </w:tr>
    </w:tbl>
    <w:p w14:paraId="2314F7CD" w14:textId="117052EA" w:rsidR="0084749A" w:rsidRDefault="0084749A" w:rsidP="0084749A">
      <w:pPr>
        <w:tabs>
          <w:tab w:val="left" w:pos="4040"/>
        </w:tabs>
        <w:rPr>
          <w:rFonts w:ascii="DM Sans" w:hAnsi="DM Sans"/>
          <w:sz w:val="20"/>
          <w:szCs w:val="20"/>
        </w:rPr>
      </w:pPr>
    </w:p>
    <w:p w14:paraId="3ECEBA3A" w14:textId="77777777" w:rsidR="0084749A" w:rsidRDefault="0084749A" w:rsidP="0084749A">
      <w:pPr>
        <w:tabs>
          <w:tab w:val="left" w:pos="4040"/>
        </w:tabs>
        <w:rPr>
          <w:rFonts w:ascii="DM Sans" w:hAnsi="DM Sans"/>
          <w:sz w:val="20"/>
          <w:szCs w:val="20"/>
        </w:rPr>
      </w:pPr>
    </w:p>
    <w:p w14:paraId="0E4D8B40" w14:textId="77777777" w:rsidR="004E16D6" w:rsidRDefault="004E16D6" w:rsidP="0084749A">
      <w:pPr>
        <w:tabs>
          <w:tab w:val="left" w:pos="4040"/>
        </w:tabs>
        <w:rPr>
          <w:rFonts w:ascii="DM Sans" w:hAnsi="DM Sans"/>
          <w:sz w:val="20"/>
          <w:szCs w:val="20"/>
        </w:rPr>
      </w:pPr>
    </w:p>
    <w:p w14:paraId="73ACF47C" w14:textId="77777777" w:rsidR="004E16D6" w:rsidRDefault="004E16D6" w:rsidP="0084749A">
      <w:pPr>
        <w:tabs>
          <w:tab w:val="left" w:pos="4040"/>
        </w:tabs>
        <w:rPr>
          <w:rFonts w:ascii="DM Sans" w:hAnsi="DM Sans"/>
          <w:sz w:val="20"/>
          <w:szCs w:val="20"/>
        </w:rPr>
      </w:pPr>
    </w:p>
    <w:p w14:paraId="3455414E" w14:textId="77777777" w:rsidR="004E16D6" w:rsidRDefault="004E16D6" w:rsidP="0084749A">
      <w:pPr>
        <w:tabs>
          <w:tab w:val="left" w:pos="4040"/>
        </w:tabs>
        <w:rPr>
          <w:rFonts w:ascii="DM Sans" w:hAnsi="DM Sans"/>
          <w:sz w:val="20"/>
          <w:szCs w:val="20"/>
        </w:rPr>
      </w:pPr>
    </w:p>
    <w:p w14:paraId="6E1D1B54" w14:textId="77777777" w:rsidR="004E16D6" w:rsidRDefault="004E16D6" w:rsidP="0084749A">
      <w:pPr>
        <w:tabs>
          <w:tab w:val="left" w:pos="4040"/>
        </w:tabs>
        <w:rPr>
          <w:rFonts w:ascii="DM Sans" w:hAnsi="DM Sans"/>
          <w:sz w:val="20"/>
          <w:szCs w:val="20"/>
        </w:rPr>
      </w:pPr>
    </w:p>
    <w:p w14:paraId="55DD3D09" w14:textId="77777777" w:rsidR="004E16D6" w:rsidRPr="0084749A" w:rsidRDefault="004E16D6" w:rsidP="0084749A">
      <w:pPr>
        <w:tabs>
          <w:tab w:val="left" w:pos="4040"/>
        </w:tabs>
        <w:rPr>
          <w:rFonts w:ascii="DM Sans" w:hAnsi="DM Sans"/>
          <w:sz w:val="20"/>
          <w:szCs w:val="20"/>
        </w:rPr>
      </w:pPr>
    </w:p>
    <w:tbl>
      <w:tblPr>
        <w:tblpPr w:leftFromText="180" w:rightFromText="180" w:vertAnchor="text" w:horzAnchor="margin" w:tblpXSpec="center" w:tblpY="2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5"/>
        <w:gridCol w:w="5360"/>
      </w:tblGrid>
      <w:tr w:rsidR="00633F25" w:rsidRPr="0084749A" w14:paraId="3222C532" w14:textId="77777777" w:rsidTr="0084749A">
        <w:trPr>
          <w:trHeight w:val="557"/>
        </w:trPr>
        <w:tc>
          <w:tcPr>
            <w:tcW w:w="10535" w:type="dxa"/>
            <w:gridSpan w:val="2"/>
            <w:shd w:val="clear" w:color="auto" w:fill="0071CE"/>
          </w:tcPr>
          <w:p w14:paraId="1B29EAD6" w14:textId="77777777" w:rsidR="00633F25" w:rsidRPr="00C13878" w:rsidRDefault="00633F25" w:rsidP="00633F25">
            <w:pPr>
              <w:pStyle w:val="TableParagraph"/>
              <w:spacing w:before="71" w:line="256" w:lineRule="auto"/>
              <w:ind w:left="110" w:right="399"/>
              <w:jc w:val="center"/>
              <w:rPr>
                <w:rFonts w:asciiTheme="minorHAnsi" w:hAnsiTheme="minorHAnsi" w:cstheme="minorHAnsi"/>
                <w:b/>
                <w:sz w:val="24"/>
                <w:szCs w:val="24"/>
              </w:rPr>
            </w:pPr>
            <w:r w:rsidRPr="00C13878">
              <w:rPr>
                <w:rFonts w:asciiTheme="minorHAnsi" w:hAnsiTheme="minorHAnsi" w:cstheme="minorHAnsi"/>
                <w:b/>
                <w:sz w:val="24"/>
                <w:szCs w:val="24"/>
              </w:rPr>
              <w:t>If</w:t>
            </w:r>
            <w:r w:rsidRPr="00C13878">
              <w:rPr>
                <w:rFonts w:asciiTheme="minorHAnsi" w:hAnsiTheme="minorHAnsi" w:cstheme="minorHAnsi"/>
                <w:b/>
                <w:spacing w:val="-7"/>
                <w:sz w:val="24"/>
                <w:szCs w:val="24"/>
              </w:rPr>
              <w:t xml:space="preserve"> </w:t>
            </w:r>
            <w:r w:rsidRPr="00C13878">
              <w:rPr>
                <w:rFonts w:asciiTheme="minorHAnsi" w:hAnsiTheme="minorHAnsi" w:cstheme="minorHAnsi"/>
                <w:b/>
                <w:sz w:val="24"/>
                <w:szCs w:val="24"/>
              </w:rPr>
              <w:t>you</w:t>
            </w:r>
            <w:r w:rsidRPr="00C13878">
              <w:rPr>
                <w:rFonts w:asciiTheme="minorHAnsi" w:hAnsiTheme="minorHAnsi" w:cstheme="minorHAnsi"/>
                <w:b/>
                <w:spacing w:val="-10"/>
                <w:sz w:val="24"/>
                <w:szCs w:val="24"/>
              </w:rPr>
              <w:t xml:space="preserve"> </w:t>
            </w:r>
            <w:r w:rsidRPr="00C13878">
              <w:rPr>
                <w:rFonts w:asciiTheme="minorHAnsi" w:hAnsiTheme="minorHAnsi" w:cstheme="minorHAnsi"/>
                <w:b/>
                <w:sz w:val="24"/>
                <w:szCs w:val="24"/>
              </w:rPr>
              <w:t>require</w:t>
            </w:r>
            <w:r w:rsidRPr="00C13878">
              <w:rPr>
                <w:rFonts w:asciiTheme="minorHAnsi" w:hAnsiTheme="minorHAnsi" w:cstheme="minorHAnsi"/>
                <w:b/>
                <w:spacing w:val="-7"/>
                <w:sz w:val="24"/>
                <w:szCs w:val="24"/>
              </w:rPr>
              <w:t xml:space="preserve"> </w:t>
            </w:r>
            <w:r w:rsidRPr="00C13878">
              <w:rPr>
                <w:rFonts w:asciiTheme="minorHAnsi" w:hAnsiTheme="minorHAnsi" w:cstheme="minorHAnsi"/>
                <w:b/>
                <w:sz w:val="24"/>
                <w:szCs w:val="24"/>
              </w:rPr>
              <w:t>additional</w:t>
            </w:r>
            <w:r w:rsidRPr="00C13878">
              <w:rPr>
                <w:rFonts w:asciiTheme="minorHAnsi" w:hAnsiTheme="minorHAnsi" w:cstheme="minorHAnsi"/>
                <w:b/>
                <w:spacing w:val="-10"/>
                <w:sz w:val="24"/>
                <w:szCs w:val="24"/>
              </w:rPr>
              <w:t xml:space="preserve"> </w:t>
            </w:r>
            <w:r w:rsidRPr="00C13878">
              <w:rPr>
                <w:rFonts w:asciiTheme="minorHAnsi" w:hAnsiTheme="minorHAnsi" w:cstheme="minorHAnsi"/>
                <w:b/>
                <w:sz w:val="24"/>
                <w:szCs w:val="24"/>
              </w:rPr>
              <w:t>support</w:t>
            </w:r>
            <w:r w:rsidRPr="00C13878">
              <w:rPr>
                <w:rFonts w:asciiTheme="minorHAnsi" w:hAnsiTheme="minorHAnsi" w:cstheme="minorHAnsi"/>
                <w:b/>
                <w:spacing w:val="-6"/>
                <w:sz w:val="24"/>
                <w:szCs w:val="24"/>
              </w:rPr>
              <w:t xml:space="preserve"> </w:t>
            </w:r>
            <w:r w:rsidRPr="00C13878">
              <w:rPr>
                <w:rFonts w:asciiTheme="minorHAnsi" w:hAnsiTheme="minorHAnsi" w:cstheme="minorHAnsi"/>
                <w:b/>
                <w:sz w:val="24"/>
                <w:szCs w:val="24"/>
              </w:rPr>
              <w:t>from</w:t>
            </w:r>
            <w:r w:rsidRPr="00C13878">
              <w:rPr>
                <w:rFonts w:asciiTheme="minorHAnsi" w:hAnsiTheme="minorHAnsi" w:cstheme="minorHAnsi"/>
                <w:b/>
                <w:spacing w:val="-11"/>
                <w:sz w:val="24"/>
                <w:szCs w:val="24"/>
              </w:rPr>
              <w:t xml:space="preserve"> </w:t>
            </w:r>
            <w:r w:rsidRPr="00C13878">
              <w:rPr>
                <w:rFonts w:asciiTheme="minorHAnsi" w:hAnsiTheme="minorHAnsi" w:cstheme="minorHAnsi"/>
                <w:b/>
                <w:sz w:val="24"/>
                <w:szCs w:val="24"/>
              </w:rPr>
              <w:t>the</w:t>
            </w:r>
            <w:r w:rsidRPr="00C13878">
              <w:rPr>
                <w:rFonts w:asciiTheme="minorHAnsi" w:hAnsiTheme="minorHAnsi" w:cstheme="minorHAnsi"/>
                <w:b/>
                <w:spacing w:val="-7"/>
                <w:sz w:val="24"/>
                <w:szCs w:val="24"/>
              </w:rPr>
              <w:t xml:space="preserve"> </w:t>
            </w:r>
            <w:r w:rsidRPr="00C13878">
              <w:rPr>
                <w:rFonts w:asciiTheme="minorHAnsi" w:hAnsiTheme="minorHAnsi" w:cstheme="minorHAnsi"/>
                <w:b/>
                <w:sz w:val="24"/>
                <w:szCs w:val="24"/>
              </w:rPr>
              <w:t>administrative</w:t>
            </w:r>
            <w:r w:rsidRPr="00C13878">
              <w:rPr>
                <w:rFonts w:asciiTheme="minorHAnsi" w:hAnsiTheme="minorHAnsi" w:cstheme="minorHAnsi"/>
                <w:b/>
                <w:spacing w:val="-13"/>
                <w:sz w:val="24"/>
                <w:szCs w:val="24"/>
              </w:rPr>
              <w:t xml:space="preserve"> </w:t>
            </w:r>
            <w:r w:rsidRPr="00C13878">
              <w:rPr>
                <w:rFonts w:asciiTheme="minorHAnsi" w:hAnsiTheme="minorHAnsi" w:cstheme="minorHAnsi"/>
                <w:b/>
                <w:sz w:val="24"/>
                <w:szCs w:val="24"/>
              </w:rPr>
              <w:t>team,</w:t>
            </w:r>
            <w:r w:rsidRPr="00C13878">
              <w:rPr>
                <w:rFonts w:asciiTheme="minorHAnsi" w:hAnsiTheme="minorHAnsi" w:cstheme="minorHAnsi"/>
                <w:b/>
                <w:spacing w:val="-7"/>
                <w:sz w:val="24"/>
                <w:szCs w:val="24"/>
              </w:rPr>
              <w:t xml:space="preserve"> </w:t>
            </w:r>
            <w:r w:rsidRPr="00C13878">
              <w:rPr>
                <w:rFonts w:asciiTheme="minorHAnsi" w:hAnsiTheme="minorHAnsi" w:cstheme="minorHAnsi"/>
                <w:b/>
                <w:sz w:val="24"/>
                <w:szCs w:val="24"/>
              </w:rPr>
              <w:t>please</w:t>
            </w:r>
            <w:r w:rsidRPr="00C13878">
              <w:rPr>
                <w:rFonts w:asciiTheme="minorHAnsi" w:hAnsiTheme="minorHAnsi" w:cstheme="minorHAnsi"/>
                <w:b/>
                <w:spacing w:val="-7"/>
                <w:sz w:val="24"/>
                <w:szCs w:val="24"/>
              </w:rPr>
              <w:t xml:space="preserve"> </w:t>
            </w:r>
            <w:r w:rsidRPr="00C13878">
              <w:rPr>
                <w:rFonts w:asciiTheme="minorHAnsi" w:hAnsiTheme="minorHAnsi" w:cstheme="minorHAnsi"/>
                <w:b/>
                <w:sz w:val="24"/>
                <w:szCs w:val="24"/>
              </w:rPr>
              <w:t>contact</w:t>
            </w:r>
            <w:r w:rsidRPr="00C13878">
              <w:rPr>
                <w:rFonts w:asciiTheme="minorHAnsi" w:hAnsiTheme="minorHAnsi" w:cstheme="minorHAnsi"/>
                <w:b/>
                <w:spacing w:val="-12"/>
                <w:sz w:val="24"/>
                <w:szCs w:val="24"/>
              </w:rPr>
              <w:t xml:space="preserve"> </w:t>
            </w:r>
            <w:r w:rsidRPr="00C13878">
              <w:rPr>
                <w:rFonts w:asciiTheme="minorHAnsi" w:hAnsiTheme="minorHAnsi" w:cstheme="minorHAnsi"/>
                <w:b/>
                <w:sz w:val="24"/>
                <w:szCs w:val="24"/>
              </w:rPr>
              <w:t>any</w:t>
            </w:r>
            <w:r w:rsidRPr="00C13878">
              <w:rPr>
                <w:rFonts w:asciiTheme="minorHAnsi" w:hAnsiTheme="minorHAnsi" w:cstheme="minorHAnsi"/>
                <w:b/>
                <w:spacing w:val="-6"/>
                <w:sz w:val="24"/>
                <w:szCs w:val="24"/>
              </w:rPr>
              <w:t xml:space="preserve"> </w:t>
            </w:r>
            <w:r w:rsidRPr="00C13878">
              <w:rPr>
                <w:rFonts w:asciiTheme="minorHAnsi" w:hAnsiTheme="minorHAnsi" w:cstheme="minorHAnsi"/>
                <w:b/>
                <w:sz w:val="24"/>
                <w:szCs w:val="24"/>
              </w:rPr>
              <w:t>member</w:t>
            </w:r>
            <w:r w:rsidRPr="00C13878">
              <w:rPr>
                <w:rFonts w:asciiTheme="minorHAnsi" w:hAnsiTheme="minorHAnsi" w:cstheme="minorHAnsi"/>
                <w:b/>
                <w:spacing w:val="-16"/>
                <w:sz w:val="24"/>
                <w:szCs w:val="24"/>
              </w:rPr>
              <w:t xml:space="preserve"> </w:t>
            </w:r>
            <w:r w:rsidRPr="00C13878">
              <w:rPr>
                <w:rFonts w:asciiTheme="minorHAnsi" w:hAnsiTheme="minorHAnsi" w:cstheme="minorHAnsi"/>
                <w:b/>
                <w:sz w:val="24"/>
                <w:szCs w:val="24"/>
              </w:rPr>
              <w:t>of</w:t>
            </w:r>
            <w:r w:rsidRPr="00C13878">
              <w:rPr>
                <w:rFonts w:asciiTheme="minorHAnsi" w:hAnsiTheme="minorHAnsi" w:cstheme="minorHAnsi"/>
                <w:b/>
                <w:spacing w:val="-2"/>
                <w:sz w:val="24"/>
                <w:szCs w:val="24"/>
              </w:rPr>
              <w:t xml:space="preserve"> </w:t>
            </w:r>
            <w:r w:rsidRPr="00C13878">
              <w:rPr>
                <w:rFonts w:asciiTheme="minorHAnsi" w:hAnsiTheme="minorHAnsi" w:cstheme="minorHAnsi"/>
                <w:b/>
                <w:sz w:val="24"/>
                <w:szCs w:val="24"/>
              </w:rPr>
              <w:t xml:space="preserve">the </w:t>
            </w:r>
            <w:r w:rsidRPr="00C13878">
              <w:rPr>
                <w:rFonts w:asciiTheme="minorHAnsi" w:hAnsiTheme="minorHAnsi" w:cstheme="minorHAnsi"/>
                <w:b/>
                <w:spacing w:val="-4"/>
                <w:w w:val="105"/>
                <w:sz w:val="24"/>
                <w:szCs w:val="24"/>
              </w:rPr>
              <w:t>team:</w:t>
            </w:r>
          </w:p>
        </w:tc>
      </w:tr>
      <w:tr w:rsidR="00633F25" w:rsidRPr="0084749A" w14:paraId="769A6A5E" w14:textId="77777777" w:rsidTr="00633F25">
        <w:trPr>
          <w:trHeight w:val="284"/>
        </w:trPr>
        <w:tc>
          <w:tcPr>
            <w:tcW w:w="5175" w:type="dxa"/>
          </w:tcPr>
          <w:p w14:paraId="7A4FD327" w14:textId="77777777" w:rsidR="004E16D6" w:rsidRPr="00C13878" w:rsidRDefault="00633F25" w:rsidP="00633F25">
            <w:pPr>
              <w:pStyle w:val="TableParagraph"/>
              <w:spacing w:before="11" w:line="256" w:lineRule="exact"/>
              <w:ind w:left="110"/>
              <w:rPr>
                <w:rFonts w:asciiTheme="minorHAnsi" w:hAnsiTheme="minorHAnsi" w:cstheme="minorHAnsi"/>
                <w:w w:val="115"/>
                <w:sz w:val="24"/>
                <w:szCs w:val="24"/>
              </w:rPr>
            </w:pPr>
            <w:r w:rsidRPr="00C13878">
              <w:rPr>
                <w:rFonts w:asciiTheme="minorHAnsi" w:hAnsiTheme="minorHAnsi" w:cstheme="minorHAnsi"/>
                <w:w w:val="115"/>
                <w:sz w:val="24"/>
                <w:szCs w:val="24"/>
              </w:rPr>
              <w:t>Rajshri</w:t>
            </w:r>
            <w:r w:rsidRPr="00C13878">
              <w:rPr>
                <w:rFonts w:asciiTheme="minorHAnsi" w:hAnsiTheme="minorHAnsi" w:cstheme="minorHAnsi"/>
                <w:spacing w:val="-6"/>
                <w:w w:val="115"/>
                <w:sz w:val="24"/>
                <w:szCs w:val="24"/>
              </w:rPr>
              <w:t xml:space="preserve"> </w:t>
            </w:r>
            <w:r w:rsidRPr="00C13878">
              <w:rPr>
                <w:rFonts w:asciiTheme="minorHAnsi" w:hAnsiTheme="minorHAnsi" w:cstheme="minorHAnsi"/>
                <w:w w:val="115"/>
                <w:sz w:val="24"/>
                <w:szCs w:val="24"/>
              </w:rPr>
              <w:t>Owen</w:t>
            </w:r>
          </w:p>
          <w:p w14:paraId="7AF3E481" w14:textId="07058870" w:rsidR="00633F25" w:rsidRPr="00C13878" w:rsidRDefault="00633F25" w:rsidP="00633F25">
            <w:pPr>
              <w:pStyle w:val="TableParagraph"/>
              <w:spacing w:before="11" w:line="256" w:lineRule="exact"/>
              <w:ind w:left="110"/>
              <w:rPr>
                <w:rFonts w:asciiTheme="minorHAnsi" w:hAnsiTheme="minorHAnsi" w:cstheme="minorHAnsi"/>
                <w:sz w:val="24"/>
                <w:szCs w:val="24"/>
              </w:rPr>
            </w:pPr>
            <w:r w:rsidRPr="00C13878">
              <w:rPr>
                <w:rFonts w:asciiTheme="minorHAnsi" w:hAnsiTheme="minorHAnsi" w:cstheme="minorHAnsi"/>
                <w:w w:val="115"/>
                <w:sz w:val="24"/>
                <w:szCs w:val="24"/>
              </w:rPr>
              <w:t>Chief</w:t>
            </w:r>
            <w:r w:rsidRPr="00C13878">
              <w:rPr>
                <w:rFonts w:asciiTheme="minorHAnsi" w:hAnsiTheme="minorHAnsi" w:cstheme="minorHAnsi"/>
                <w:spacing w:val="-7"/>
                <w:w w:val="115"/>
                <w:sz w:val="24"/>
                <w:szCs w:val="24"/>
              </w:rPr>
              <w:t xml:space="preserve"> </w:t>
            </w:r>
            <w:r w:rsidRPr="00C13878">
              <w:rPr>
                <w:rFonts w:asciiTheme="minorHAnsi" w:hAnsiTheme="minorHAnsi" w:cstheme="minorHAnsi"/>
                <w:spacing w:val="-2"/>
                <w:w w:val="115"/>
                <w:sz w:val="24"/>
                <w:szCs w:val="24"/>
              </w:rPr>
              <w:t>Officer</w:t>
            </w:r>
          </w:p>
        </w:tc>
        <w:tc>
          <w:tcPr>
            <w:tcW w:w="5360" w:type="dxa"/>
          </w:tcPr>
          <w:p w14:paraId="45A2A57E" w14:textId="40D5F451" w:rsidR="00633F25" w:rsidRPr="00C13878" w:rsidRDefault="004E16D6" w:rsidP="004E16D6">
            <w:pPr>
              <w:pStyle w:val="TableParagraph"/>
              <w:spacing w:before="11" w:line="256" w:lineRule="exact"/>
              <w:rPr>
                <w:sz w:val="24"/>
                <w:szCs w:val="24"/>
              </w:rPr>
            </w:pPr>
            <w:hyperlink r:id="rId25" w:history="1">
              <w:r w:rsidRPr="00C13878">
                <w:rPr>
                  <w:rStyle w:val="Hyperlink"/>
                  <w:rFonts w:asciiTheme="minorHAnsi" w:hAnsiTheme="minorHAnsi" w:cstheme="minorHAnsi"/>
                  <w:w w:val="115"/>
                  <w:sz w:val="24"/>
                  <w:szCs w:val="24"/>
                </w:rPr>
                <w:t>chiefofficer@leics-</w:t>
              </w:r>
              <w:r w:rsidRPr="00C13878">
                <w:rPr>
                  <w:rStyle w:val="Hyperlink"/>
                  <w:rFonts w:asciiTheme="minorHAnsi" w:hAnsiTheme="minorHAnsi" w:cstheme="minorHAnsi"/>
                  <w:spacing w:val="-2"/>
                  <w:w w:val="115"/>
                  <w:sz w:val="24"/>
                  <w:szCs w:val="24"/>
                </w:rPr>
                <w:t>lpc.co.uk</w:t>
              </w:r>
            </w:hyperlink>
          </w:p>
          <w:p w14:paraId="0BB3BA41" w14:textId="77777777" w:rsidR="004E16D6" w:rsidRPr="00C13878" w:rsidRDefault="004E16D6" w:rsidP="004E16D6">
            <w:pPr>
              <w:rPr>
                <w:rFonts w:ascii="DM Sans" w:hAnsi="DM Sans"/>
                <w:sz w:val="24"/>
                <w:szCs w:val="24"/>
              </w:rPr>
            </w:pPr>
            <w:r w:rsidRPr="00C13878">
              <w:rPr>
                <w:rFonts w:asciiTheme="minorHAnsi" w:hAnsiTheme="minorHAnsi" w:cstheme="minorHAnsi"/>
                <w:sz w:val="24"/>
                <w:szCs w:val="24"/>
              </w:rPr>
              <w:t xml:space="preserve">To book an appointment with our Chief Officer please click </w:t>
            </w:r>
            <w:hyperlink r:id="rId26" w:history="1">
              <w:r w:rsidRPr="00C13878">
                <w:rPr>
                  <w:rStyle w:val="Hyperlink"/>
                  <w:rFonts w:asciiTheme="minorHAnsi" w:hAnsiTheme="minorHAnsi" w:cstheme="minorHAnsi"/>
                  <w:sz w:val="24"/>
                  <w:szCs w:val="24"/>
                </w:rPr>
                <w:t>HERE</w:t>
              </w:r>
            </w:hyperlink>
          </w:p>
          <w:p w14:paraId="799224CB" w14:textId="77777777" w:rsidR="004E16D6" w:rsidRPr="00C13878" w:rsidRDefault="004E16D6" w:rsidP="00633F25">
            <w:pPr>
              <w:pStyle w:val="TableParagraph"/>
              <w:spacing w:before="11" w:line="256" w:lineRule="exact"/>
              <w:ind w:left="110"/>
              <w:rPr>
                <w:rFonts w:asciiTheme="minorHAnsi" w:hAnsiTheme="minorHAnsi" w:cstheme="minorHAnsi"/>
                <w:sz w:val="24"/>
                <w:szCs w:val="24"/>
              </w:rPr>
            </w:pPr>
          </w:p>
        </w:tc>
      </w:tr>
      <w:tr w:rsidR="00633F25" w:rsidRPr="0084749A" w14:paraId="6CDFA2B5" w14:textId="77777777" w:rsidTr="00633F25">
        <w:trPr>
          <w:trHeight w:val="284"/>
        </w:trPr>
        <w:tc>
          <w:tcPr>
            <w:tcW w:w="5175" w:type="dxa"/>
          </w:tcPr>
          <w:p w14:paraId="1CEF8446" w14:textId="697D395B" w:rsidR="00633F25" w:rsidRPr="00C13878" w:rsidRDefault="004E16D6" w:rsidP="00633F25">
            <w:pPr>
              <w:pStyle w:val="TableParagraph"/>
              <w:spacing w:before="11" w:line="256" w:lineRule="exact"/>
              <w:ind w:left="110"/>
              <w:rPr>
                <w:rFonts w:asciiTheme="minorHAnsi" w:hAnsiTheme="minorHAnsi" w:cstheme="minorHAnsi"/>
                <w:sz w:val="24"/>
                <w:szCs w:val="24"/>
              </w:rPr>
            </w:pPr>
            <w:r w:rsidRPr="00C13878">
              <w:rPr>
                <w:rFonts w:asciiTheme="minorHAnsi" w:hAnsiTheme="minorHAnsi" w:cstheme="minorHAnsi"/>
                <w:sz w:val="24"/>
                <w:szCs w:val="24"/>
              </w:rPr>
              <w:t xml:space="preserve">Admin Office </w:t>
            </w:r>
          </w:p>
        </w:tc>
        <w:tc>
          <w:tcPr>
            <w:tcW w:w="5360" w:type="dxa"/>
          </w:tcPr>
          <w:p w14:paraId="0469FC99" w14:textId="77777777" w:rsidR="00633F25" w:rsidRPr="00C13878" w:rsidRDefault="004E16D6" w:rsidP="004E16D6">
            <w:pPr>
              <w:pStyle w:val="TableParagraph"/>
              <w:spacing w:before="11" w:line="256" w:lineRule="exact"/>
              <w:rPr>
                <w:rFonts w:asciiTheme="minorHAnsi" w:hAnsiTheme="minorHAnsi" w:cstheme="minorHAnsi"/>
                <w:color w:val="0000FF"/>
                <w:w w:val="115"/>
                <w:sz w:val="24"/>
                <w:szCs w:val="24"/>
                <w:u w:val="single" w:color="0000FF"/>
              </w:rPr>
            </w:pPr>
            <w:hyperlink r:id="rId27" w:history="1">
              <w:r w:rsidRPr="00C13878">
                <w:rPr>
                  <w:rStyle w:val="Hyperlink"/>
                  <w:rFonts w:asciiTheme="minorHAnsi" w:hAnsiTheme="minorHAnsi" w:cstheme="minorHAnsi"/>
                  <w:w w:val="115"/>
                  <w:sz w:val="24"/>
                  <w:szCs w:val="24"/>
                </w:rPr>
                <w:t>admin@leics-</w:t>
              </w:r>
              <w:r w:rsidRPr="00C13878">
                <w:rPr>
                  <w:rStyle w:val="Hyperlink"/>
                  <w:rFonts w:asciiTheme="minorHAnsi" w:hAnsiTheme="minorHAnsi" w:cstheme="minorHAnsi"/>
                  <w:spacing w:val="-2"/>
                  <w:w w:val="115"/>
                  <w:sz w:val="24"/>
                  <w:szCs w:val="24"/>
                </w:rPr>
                <w:t>lpc.co.uk</w:t>
              </w:r>
            </w:hyperlink>
          </w:p>
          <w:p w14:paraId="2BB2291A" w14:textId="51DF34D4" w:rsidR="004E16D6" w:rsidRPr="00C13878" w:rsidRDefault="004E16D6" w:rsidP="004E16D6">
            <w:pPr>
              <w:pStyle w:val="TableParagraph"/>
              <w:spacing w:before="11" w:line="256" w:lineRule="exact"/>
              <w:rPr>
                <w:rFonts w:asciiTheme="minorHAnsi" w:hAnsiTheme="minorHAnsi" w:cstheme="minorHAnsi"/>
                <w:sz w:val="24"/>
                <w:szCs w:val="24"/>
              </w:rPr>
            </w:pPr>
          </w:p>
        </w:tc>
      </w:tr>
      <w:tr w:rsidR="00633F25" w:rsidRPr="0084749A" w14:paraId="76FF777F" w14:textId="77777777" w:rsidTr="00633F25">
        <w:trPr>
          <w:trHeight w:val="265"/>
        </w:trPr>
        <w:tc>
          <w:tcPr>
            <w:tcW w:w="5175" w:type="dxa"/>
          </w:tcPr>
          <w:p w14:paraId="3DF34243" w14:textId="77777777" w:rsidR="004E16D6" w:rsidRPr="00C13878" w:rsidRDefault="00633F25" w:rsidP="00633F25">
            <w:pPr>
              <w:pStyle w:val="TableParagraph"/>
              <w:spacing w:before="1" w:line="247" w:lineRule="exact"/>
              <w:ind w:left="110"/>
              <w:rPr>
                <w:rFonts w:asciiTheme="minorHAnsi" w:hAnsiTheme="minorHAnsi" w:cstheme="minorHAnsi"/>
                <w:spacing w:val="-2"/>
                <w:w w:val="115"/>
                <w:sz w:val="24"/>
                <w:szCs w:val="24"/>
              </w:rPr>
            </w:pPr>
            <w:r w:rsidRPr="00C13878">
              <w:rPr>
                <w:rFonts w:asciiTheme="minorHAnsi" w:hAnsiTheme="minorHAnsi" w:cstheme="minorHAnsi"/>
                <w:spacing w:val="-2"/>
                <w:w w:val="115"/>
                <w:sz w:val="24"/>
                <w:szCs w:val="24"/>
              </w:rPr>
              <w:t>Vinay</w:t>
            </w:r>
            <w:r w:rsidRPr="00C13878">
              <w:rPr>
                <w:rFonts w:asciiTheme="minorHAnsi" w:hAnsiTheme="minorHAnsi" w:cstheme="minorHAnsi"/>
                <w:spacing w:val="5"/>
                <w:w w:val="115"/>
                <w:sz w:val="24"/>
                <w:szCs w:val="24"/>
              </w:rPr>
              <w:t xml:space="preserve"> </w:t>
            </w:r>
            <w:r w:rsidRPr="00C13878">
              <w:rPr>
                <w:rFonts w:asciiTheme="minorHAnsi" w:hAnsiTheme="minorHAnsi" w:cstheme="minorHAnsi"/>
                <w:spacing w:val="-2"/>
                <w:w w:val="115"/>
                <w:sz w:val="24"/>
                <w:szCs w:val="24"/>
              </w:rPr>
              <w:t>Mistry</w:t>
            </w:r>
          </w:p>
          <w:p w14:paraId="66B78C6F" w14:textId="1EE7CEBF" w:rsidR="00633F25" w:rsidRPr="00C13878" w:rsidRDefault="00633F25" w:rsidP="00633F25">
            <w:pPr>
              <w:pStyle w:val="TableParagraph"/>
              <w:spacing w:before="1" w:line="247" w:lineRule="exact"/>
              <w:ind w:left="110"/>
              <w:rPr>
                <w:rFonts w:asciiTheme="minorHAnsi" w:hAnsiTheme="minorHAnsi" w:cstheme="minorHAnsi"/>
                <w:sz w:val="24"/>
                <w:szCs w:val="24"/>
              </w:rPr>
            </w:pPr>
            <w:r w:rsidRPr="00C13878">
              <w:rPr>
                <w:rFonts w:asciiTheme="minorHAnsi" w:hAnsiTheme="minorHAnsi" w:cstheme="minorHAnsi"/>
                <w:spacing w:val="-2"/>
                <w:w w:val="115"/>
                <w:sz w:val="24"/>
                <w:szCs w:val="24"/>
              </w:rPr>
              <w:t>Service</w:t>
            </w:r>
            <w:r w:rsidRPr="00C13878">
              <w:rPr>
                <w:rFonts w:asciiTheme="minorHAnsi" w:hAnsiTheme="minorHAnsi" w:cstheme="minorHAnsi"/>
                <w:spacing w:val="-5"/>
                <w:w w:val="115"/>
                <w:sz w:val="24"/>
                <w:szCs w:val="24"/>
              </w:rPr>
              <w:t xml:space="preserve"> </w:t>
            </w:r>
            <w:r w:rsidRPr="00C13878">
              <w:rPr>
                <w:rFonts w:asciiTheme="minorHAnsi" w:hAnsiTheme="minorHAnsi" w:cstheme="minorHAnsi"/>
                <w:spacing w:val="-2"/>
                <w:w w:val="115"/>
                <w:sz w:val="24"/>
                <w:szCs w:val="24"/>
              </w:rPr>
              <w:t>Development</w:t>
            </w:r>
            <w:r w:rsidRPr="00C13878">
              <w:rPr>
                <w:rFonts w:asciiTheme="minorHAnsi" w:hAnsiTheme="minorHAnsi" w:cstheme="minorHAnsi"/>
                <w:spacing w:val="4"/>
                <w:w w:val="115"/>
                <w:sz w:val="24"/>
                <w:szCs w:val="24"/>
              </w:rPr>
              <w:t xml:space="preserve"> </w:t>
            </w:r>
            <w:r w:rsidRPr="00C13878">
              <w:rPr>
                <w:rFonts w:asciiTheme="minorHAnsi" w:hAnsiTheme="minorHAnsi" w:cstheme="minorHAnsi"/>
                <w:spacing w:val="-4"/>
                <w:w w:val="115"/>
                <w:sz w:val="24"/>
                <w:szCs w:val="24"/>
              </w:rPr>
              <w:t>Lead</w:t>
            </w:r>
          </w:p>
        </w:tc>
        <w:tc>
          <w:tcPr>
            <w:tcW w:w="5360" w:type="dxa"/>
          </w:tcPr>
          <w:p w14:paraId="74D42332" w14:textId="2ACEDA0C" w:rsidR="00633F25" w:rsidRPr="00C13878" w:rsidRDefault="004E16D6" w:rsidP="004E16D6">
            <w:pPr>
              <w:pStyle w:val="TableParagraph"/>
              <w:spacing w:before="1" w:line="247" w:lineRule="exact"/>
              <w:rPr>
                <w:rFonts w:asciiTheme="minorHAnsi" w:hAnsiTheme="minorHAnsi" w:cstheme="minorHAnsi"/>
                <w:color w:val="0000FF"/>
                <w:spacing w:val="-2"/>
                <w:w w:val="115"/>
                <w:sz w:val="24"/>
                <w:szCs w:val="24"/>
                <w:u w:val="single" w:color="0000FF"/>
              </w:rPr>
            </w:pPr>
            <w:hyperlink r:id="rId28" w:history="1">
              <w:r w:rsidRPr="00C13878">
                <w:rPr>
                  <w:rStyle w:val="Hyperlink"/>
                  <w:rFonts w:asciiTheme="minorHAnsi" w:hAnsiTheme="minorHAnsi" w:cstheme="minorHAnsi"/>
                  <w:spacing w:val="-2"/>
                  <w:w w:val="115"/>
                  <w:sz w:val="24"/>
                  <w:szCs w:val="24"/>
                </w:rPr>
                <w:t>servicedevelopmentlead@leics-lpc.co.uk</w:t>
              </w:r>
            </w:hyperlink>
          </w:p>
          <w:p w14:paraId="4992DCFD" w14:textId="77777777" w:rsidR="004E16D6" w:rsidRPr="00C13878" w:rsidRDefault="004E16D6" w:rsidP="004E16D6">
            <w:pPr>
              <w:rPr>
                <w:rFonts w:asciiTheme="minorHAnsi" w:hAnsiTheme="minorHAnsi" w:cstheme="minorHAnsi"/>
                <w:sz w:val="24"/>
                <w:szCs w:val="24"/>
              </w:rPr>
            </w:pPr>
            <w:r w:rsidRPr="00C13878">
              <w:rPr>
                <w:rFonts w:asciiTheme="minorHAnsi" w:hAnsiTheme="minorHAnsi" w:cstheme="minorHAnsi"/>
                <w:sz w:val="24"/>
                <w:szCs w:val="24"/>
              </w:rPr>
              <w:t>To arrange a FREE services support visit please click</w:t>
            </w:r>
            <w:hyperlink r:id="rId29" w:history="1">
              <w:r w:rsidRPr="00C13878">
                <w:rPr>
                  <w:rStyle w:val="Hyperlink"/>
                  <w:rFonts w:asciiTheme="minorHAnsi" w:hAnsiTheme="minorHAnsi" w:cstheme="minorHAnsi"/>
                  <w:sz w:val="24"/>
                  <w:szCs w:val="24"/>
                </w:rPr>
                <w:t xml:space="preserve"> HERE</w:t>
              </w:r>
            </w:hyperlink>
          </w:p>
          <w:p w14:paraId="2A937BC1" w14:textId="77777777" w:rsidR="004E16D6" w:rsidRPr="00C13878" w:rsidRDefault="004E16D6" w:rsidP="00633F25">
            <w:pPr>
              <w:pStyle w:val="TableParagraph"/>
              <w:spacing w:before="1" w:line="247" w:lineRule="exact"/>
              <w:ind w:left="110"/>
              <w:rPr>
                <w:rFonts w:asciiTheme="minorHAnsi" w:hAnsiTheme="minorHAnsi" w:cstheme="minorHAnsi"/>
                <w:sz w:val="24"/>
                <w:szCs w:val="24"/>
              </w:rPr>
            </w:pPr>
          </w:p>
        </w:tc>
      </w:tr>
    </w:tbl>
    <w:p w14:paraId="7E8CF7BA" w14:textId="77777777" w:rsidR="00605EC3" w:rsidRPr="0084749A" w:rsidRDefault="00605EC3">
      <w:pPr>
        <w:rPr>
          <w:rFonts w:asciiTheme="minorHAnsi" w:hAnsiTheme="minorHAnsi" w:cstheme="minorHAnsi"/>
        </w:rPr>
      </w:pPr>
    </w:p>
    <w:p w14:paraId="46657321" w14:textId="77777777" w:rsidR="00605EC3" w:rsidRPr="0084749A" w:rsidRDefault="00605EC3">
      <w:pPr>
        <w:rPr>
          <w:rFonts w:asciiTheme="minorHAnsi" w:hAnsiTheme="minorHAnsi" w:cstheme="minorHAnsi"/>
        </w:rPr>
      </w:pPr>
    </w:p>
    <w:p w14:paraId="04F69A22" w14:textId="77777777" w:rsidR="00D318C5" w:rsidRPr="00D318C5" w:rsidRDefault="00D318C5" w:rsidP="00D318C5">
      <w:pPr>
        <w:rPr>
          <w:rFonts w:asciiTheme="minorHAnsi" w:hAnsiTheme="minorHAnsi" w:cstheme="minorHAnsi"/>
          <w:color w:val="EE0000"/>
          <w:lang w:val="en-GB"/>
        </w:rPr>
      </w:pPr>
      <w:r w:rsidRPr="00D318C5">
        <w:rPr>
          <w:rFonts w:asciiTheme="minorHAnsi" w:hAnsiTheme="minorHAnsi" w:cstheme="minorHAnsi"/>
          <w:color w:val="EE0000"/>
          <w:lang w:val="en-GB"/>
        </w:rPr>
        <w:t>As we come to the end of 2025, we want to express our sincere thanks to all community pharmacy teams across Leicester, Leicestershire and Rutland for your outstanding hard work, resilience and dedication throughout the year. From delivering Pharmacy First at scale, supporting winter pressures, managing medicines challenges and providing daily compassionate care to thousands of patients, your contribution has been nothing short of extraordinary. </w:t>
      </w:r>
    </w:p>
    <w:p w14:paraId="0383C71F" w14:textId="77777777" w:rsidR="00D318C5" w:rsidRPr="00D318C5" w:rsidRDefault="00D318C5" w:rsidP="00D318C5">
      <w:pPr>
        <w:rPr>
          <w:rFonts w:asciiTheme="minorHAnsi" w:hAnsiTheme="minorHAnsi" w:cstheme="minorHAnsi"/>
          <w:color w:val="EE0000"/>
          <w:lang w:val="en-GB"/>
        </w:rPr>
      </w:pPr>
      <w:r w:rsidRPr="00D318C5">
        <w:rPr>
          <w:rFonts w:asciiTheme="minorHAnsi" w:hAnsiTheme="minorHAnsi" w:cstheme="minorHAnsi"/>
          <w:color w:val="EE0000"/>
          <w:lang w:val="en-GB"/>
        </w:rPr>
        <w:t>We are incredibly proud of everything you have achieved.</w:t>
      </w:r>
    </w:p>
    <w:p w14:paraId="104DF491" w14:textId="77777777" w:rsidR="00D318C5" w:rsidRPr="00D318C5" w:rsidRDefault="00D318C5" w:rsidP="00D318C5">
      <w:pPr>
        <w:rPr>
          <w:rFonts w:asciiTheme="minorHAnsi" w:hAnsiTheme="minorHAnsi" w:cstheme="minorHAnsi"/>
          <w:color w:val="EE0000"/>
          <w:lang w:val="en-GB"/>
        </w:rPr>
      </w:pPr>
      <w:r w:rsidRPr="00D318C5">
        <w:rPr>
          <w:rFonts w:asciiTheme="minorHAnsi" w:hAnsiTheme="minorHAnsi" w:cstheme="minorHAnsi"/>
          <w:color w:val="EE0000"/>
          <w:lang w:val="en-GB"/>
        </w:rPr>
        <w:t>Wishing you and your teams a very happy Christmas and a peaceful, healthy and successful New Year. </w:t>
      </w:r>
    </w:p>
    <w:p w14:paraId="7BDC15D5" w14:textId="77777777" w:rsidR="00D318C5" w:rsidRPr="00D318C5" w:rsidRDefault="00D318C5" w:rsidP="00D318C5">
      <w:pPr>
        <w:rPr>
          <w:rFonts w:asciiTheme="minorHAnsi" w:hAnsiTheme="minorHAnsi" w:cstheme="minorHAnsi"/>
          <w:color w:val="EE0000"/>
          <w:lang w:val="en-GB"/>
        </w:rPr>
      </w:pPr>
    </w:p>
    <w:p w14:paraId="717AAFA6" w14:textId="19AC238A" w:rsidR="00D318C5" w:rsidRPr="00D318C5" w:rsidRDefault="00D318C5" w:rsidP="00D318C5">
      <w:pPr>
        <w:rPr>
          <w:rFonts w:asciiTheme="minorHAnsi" w:hAnsiTheme="minorHAnsi" w:cstheme="minorHAnsi"/>
          <w:color w:val="EE0000"/>
          <w:lang w:val="en-GB"/>
        </w:rPr>
      </w:pPr>
      <w:r w:rsidRPr="00D318C5">
        <w:rPr>
          <w:rFonts w:asciiTheme="minorHAnsi" w:hAnsiTheme="minorHAnsi" w:cstheme="minorHAnsi"/>
          <w:b/>
          <w:bCs/>
          <w:color w:val="EE0000"/>
          <w:lang w:val="en-GB"/>
        </w:rPr>
        <w:t>Thank you for everything you do for our communities, day in and day out.</w:t>
      </w:r>
      <w:r w:rsidRPr="00D318C5">
        <w:rPr>
          <w:rFonts w:asciiTheme="minorHAnsi" w:hAnsiTheme="minorHAnsi" w:cstheme="minorHAnsi"/>
          <w:color w:val="EE0000"/>
          <w:lang w:val="en-GB"/>
        </w:rPr>
        <w:t> Here’s to a positive and impactful 2026 together.</w:t>
      </w:r>
    </w:p>
    <w:p w14:paraId="1FEE5C5B" w14:textId="040E4E99" w:rsidR="00974E0C" w:rsidRDefault="00974E0C" w:rsidP="00350C42">
      <w:pPr>
        <w:rPr>
          <w:rFonts w:asciiTheme="minorHAnsi" w:hAnsiTheme="minorHAnsi" w:cstheme="minorHAnsi"/>
        </w:rPr>
      </w:pPr>
    </w:p>
    <w:sectPr w:rsidR="00974E0C">
      <w:headerReference w:type="default" r:id="rId30"/>
      <w:pgSz w:w="11910" w:h="16840"/>
      <w:pgMar w:top="2180" w:right="480" w:bottom="280" w:left="400" w:header="78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01097" w14:textId="77777777" w:rsidR="00E022E6" w:rsidRDefault="00E022E6">
      <w:r>
        <w:separator/>
      </w:r>
    </w:p>
  </w:endnote>
  <w:endnote w:type="continuationSeparator" w:id="0">
    <w:p w14:paraId="16D02B59" w14:textId="77777777" w:rsidR="00E022E6" w:rsidRDefault="00E0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D3181" w14:textId="77777777" w:rsidR="00E022E6" w:rsidRDefault="00E022E6">
      <w:r>
        <w:separator/>
      </w:r>
    </w:p>
  </w:footnote>
  <w:footnote w:type="continuationSeparator" w:id="0">
    <w:p w14:paraId="159E1C35" w14:textId="77777777" w:rsidR="00E022E6" w:rsidRDefault="00E02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B18F" w14:textId="0378A90D" w:rsidR="00A92AE9" w:rsidRDefault="00605EC3">
    <w:pPr>
      <w:pStyle w:val="BodyText"/>
      <w:spacing w:before="0" w:line="14" w:lineRule="auto"/>
      <w:rPr>
        <w:i w:val="0"/>
        <w:sz w:val="20"/>
      </w:rPr>
    </w:pPr>
    <w:r>
      <w:rPr>
        <w:noProof/>
      </w:rPr>
      <mc:AlternateContent>
        <mc:Choice Requires="wps">
          <w:drawing>
            <wp:anchor distT="0" distB="0" distL="0" distR="0" simplePos="0" relativeHeight="487194624" behindDoc="1" locked="0" layoutInCell="1" allowOverlap="1" wp14:anchorId="7FF4B192" wp14:editId="2FDEA21B">
              <wp:simplePos x="0" y="0"/>
              <wp:positionH relativeFrom="page">
                <wp:posOffset>4185920</wp:posOffset>
              </wp:positionH>
              <wp:positionV relativeFrom="page">
                <wp:posOffset>356235</wp:posOffset>
              </wp:positionV>
              <wp:extent cx="1893570" cy="7264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3570" cy="726440"/>
                      </a:xfrm>
                      <a:prstGeom prst="rect">
                        <a:avLst/>
                      </a:prstGeom>
                    </wps:spPr>
                    <wps:txbx>
                      <w:txbxContent>
                        <w:p w14:paraId="7FF4B194" w14:textId="77777777" w:rsidR="00A92AE9" w:rsidRDefault="003F1D99">
                          <w:pPr>
                            <w:spacing w:line="346" w:lineRule="exact"/>
                            <w:ind w:left="2" w:right="2"/>
                            <w:jc w:val="center"/>
                            <w:rPr>
                              <w:b/>
                              <w:sz w:val="32"/>
                            </w:rPr>
                          </w:pPr>
                          <w:r>
                            <w:rPr>
                              <w:b/>
                              <w:color w:val="FF6C39"/>
                              <w:sz w:val="32"/>
                            </w:rPr>
                            <w:t>Community</w:t>
                          </w:r>
                          <w:r>
                            <w:rPr>
                              <w:b/>
                              <w:color w:val="FF6C39"/>
                              <w:spacing w:val="-8"/>
                              <w:sz w:val="32"/>
                            </w:rPr>
                            <w:t xml:space="preserve"> </w:t>
                          </w:r>
                          <w:r>
                            <w:rPr>
                              <w:b/>
                              <w:color w:val="FF6C39"/>
                              <w:spacing w:val="-2"/>
                              <w:sz w:val="32"/>
                            </w:rPr>
                            <w:t>Pharmacy</w:t>
                          </w:r>
                        </w:p>
                        <w:p w14:paraId="4700E108" w14:textId="77777777" w:rsidR="00004191" w:rsidRDefault="003F1D99">
                          <w:pPr>
                            <w:spacing w:line="242" w:lineRule="auto"/>
                            <w:ind w:left="2"/>
                            <w:jc w:val="center"/>
                            <w:rPr>
                              <w:b/>
                              <w:color w:val="FF6C39"/>
                              <w:sz w:val="32"/>
                            </w:rPr>
                          </w:pPr>
                          <w:r>
                            <w:rPr>
                              <w:b/>
                              <w:color w:val="FF6C39"/>
                              <w:sz w:val="32"/>
                            </w:rPr>
                            <w:t>Deadline</w:t>
                          </w:r>
                          <w:r>
                            <w:rPr>
                              <w:b/>
                              <w:color w:val="FF6C39"/>
                              <w:spacing w:val="-19"/>
                              <w:sz w:val="32"/>
                            </w:rPr>
                            <w:t xml:space="preserve"> </w:t>
                          </w:r>
                          <w:r>
                            <w:rPr>
                              <w:b/>
                              <w:color w:val="FF6C39"/>
                              <w:sz w:val="32"/>
                            </w:rPr>
                            <w:t xml:space="preserve">Tracker </w:t>
                          </w:r>
                        </w:p>
                        <w:p w14:paraId="7FF4B195" w14:textId="6BB70145" w:rsidR="00A92AE9" w:rsidRDefault="004D1BB4">
                          <w:pPr>
                            <w:spacing w:line="242" w:lineRule="auto"/>
                            <w:ind w:left="2"/>
                            <w:jc w:val="center"/>
                            <w:rPr>
                              <w:b/>
                              <w:sz w:val="32"/>
                            </w:rPr>
                          </w:pPr>
                          <w:r>
                            <w:rPr>
                              <w:b/>
                              <w:color w:val="FF6C39"/>
                              <w:sz w:val="32"/>
                            </w:rPr>
                            <w:t>December</w:t>
                          </w:r>
                          <w:r w:rsidR="002440FB">
                            <w:rPr>
                              <w:b/>
                              <w:color w:val="FF6C39"/>
                              <w:sz w:val="32"/>
                            </w:rPr>
                            <w:t xml:space="preserve"> </w:t>
                          </w:r>
                          <w:r w:rsidR="003F1D99">
                            <w:rPr>
                              <w:b/>
                              <w:color w:val="FF6C39"/>
                              <w:sz w:val="32"/>
                            </w:rPr>
                            <w:t>202</w:t>
                          </w:r>
                          <w:r w:rsidR="00F17454">
                            <w:rPr>
                              <w:b/>
                              <w:color w:val="FF6C39"/>
                              <w:sz w:val="32"/>
                            </w:rPr>
                            <w:t>5</w:t>
                          </w:r>
                        </w:p>
                      </w:txbxContent>
                    </wps:txbx>
                    <wps:bodyPr wrap="square" lIns="0" tIns="0" rIns="0" bIns="0" rtlCol="0">
                      <a:noAutofit/>
                    </wps:bodyPr>
                  </wps:wsp>
                </a:graphicData>
              </a:graphic>
            </wp:anchor>
          </w:drawing>
        </mc:Choice>
        <mc:Fallback>
          <w:pict>
            <v:shapetype w14:anchorId="7FF4B192" id="_x0000_t202" coordsize="21600,21600" o:spt="202" path="m,l,21600r21600,l21600,xe">
              <v:stroke joinstyle="miter"/>
              <v:path gradientshapeok="t" o:connecttype="rect"/>
            </v:shapetype>
            <v:shape id="Textbox 2" o:spid="_x0000_s1026" type="#_x0000_t202" style="position:absolute;margin-left:329.6pt;margin-top:28.05pt;width:149.1pt;height:57.2pt;z-index:-1612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" filled="f" stroked="f">
              <v:textbox inset="0,0,0,0">
                <w:txbxContent>
                  <w:p w14:paraId="7FF4B194" w14:textId="77777777" w:rsidR="00A92AE9" w:rsidRDefault="003F1D99">
                    <w:pPr>
                      <w:spacing w:line="346" w:lineRule="exact"/>
                      <w:ind w:left="2" w:right="2"/>
                      <w:jc w:val="center"/>
                      <w:rPr>
                        <w:b/>
                        <w:sz w:val="32"/>
                      </w:rPr>
                    </w:pPr>
                    <w:r>
                      <w:rPr>
                        <w:b/>
                        <w:color w:val="FF6C39"/>
                        <w:sz w:val="32"/>
                      </w:rPr>
                      <w:t>Community</w:t>
                    </w:r>
                    <w:r>
                      <w:rPr>
                        <w:b/>
                        <w:color w:val="FF6C39"/>
                        <w:spacing w:val="-8"/>
                        <w:sz w:val="32"/>
                      </w:rPr>
                      <w:t xml:space="preserve"> </w:t>
                    </w:r>
                    <w:r>
                      <w:rPr>
                        <w:b/>
                        <w:color w:val="FF6C39"/>
                        <w:spacing w:val="-2"/>
                        <w:sz w:val="32"/>
                      </w:rPr>
                      <w:t>Pharmacy</w:t>
                    </w:r>
                  </w:p>
                  <w:p w14:paraId="4700E108" w14:textId="77777777" w:rsidR="00004191" w:rsidRDefault="003F1D99">
                    <w:pPr>
                      <w:spacing w:line="242" w:lineRule="auto"/>
                      <w:ind w:left="2"/>
                      <w:jc w:val="center"/>
                      <w:rPr>
                        <w:b/>
                        <w:color w:val="FF6C39"/>
                        <w:sz w:val="32"/>
                      </w:rPr>
                    </w:pPr>
                    <w:r>
                      <w:rPr>
                        <w:b/>
                        <w:color w:val="FF6C39"/>
                        <w:sz w:val="32"/>
                      </w:rPr>
                      <w:t>Deadline</w:t>
                    </w:r>
                    <w:r>
                      <w:rPr>
                        <w:b/>
                        <w:color w:val="FF6C39"/>
                        <w:spacing w:val="-19"/>
                        <w:sz w:val="32"/>
                      </w:rPr>
                      <w:t xml:space="preserve"> </w:t>
                    </w:r>
                    <w:r>
                      <w:rPr>
                        <w:b/>
                        <w:color w:val="FF6C39"/>
                        <w:sz w:val="32"/>
                      </w:rPr>
                      <w:t xml:space="preserve">Tracker </w:t>
                    </w:r>
                  </w:p>
                  <w:p w14:paraId="7FF4B195" w14:textId="6BB70145" w:rsidR="00A92AE9" w:rsidRDefault="004D1BB4">
                    <w:pPr>
                      <w:spacing w:line="242" w:lineRule="auto"/>
                      <w:ind w:left="2"/>
                      <w:jc w:val="center"/>
                      <w:rPr>
                        <w:b/>
                        <w:sz w:val="32"/>
                      </w:rPr>
                    </w:pPr>
                    <w:r>
                      <w:rPr>
                        <w:b/>
                        <w:color w:val="FF6C39"/>
                        <w:sz w:val="32"/>
                      </w:rPr>
                      <w:t>December</w:t>
                    </w:r>
                    <w:r w:rsidR="002440FB">
                      <w:rPr>
                        <w:b/>
                        <w:color w:val="FF6C39"/>
                        <w:sz w:val="32"/>
                      </w:rPr>
                      <w:t xml:space="preserve"> </w:t>
                    </w:r>
                    <w:r w:rsidR="003F1D99">
                      <w:rPr>
                        <w:b/>
                        <w:color w:val="FF6C39"/>
                        <w:sz w:val="32"/>
                      </w:rPr>
                      <w:t>202</w:t>
                    </w:r>
                    <w:r w:rsidR="00F17454">
                      <w:rPr>
                        <w:b/>
                        <w:color w:val="FF6C39"/>
                        <w:sz w:val="32"/>
                      </w:rPr>
                      <w:t>5</w:t>
                    </w:r>
                  </w:p>
                </w:txbxContent>
              </v:textbox>
              <w10:wrap anchorx="page" anchory="page"/>
            </v:shape>
          </w:pict>
        </mc:Fallback>
      </mc:AlternateContent>
    </w:r>
    <w:r w:rsidR="003F1D99">
      <w:rPr>
        <w:noProof/>
      </w:rPr>
      <w:drawing>
        <wp:anchor distT="0" distB="0" distL="0" distR="0" simplePos="0" relativeHeight="487194112" behindDoc="1" locked="0" layoutInCell="1" allowOverlap="1" wp14:anchorId="7FF4B190" wp14:editId="123C8111">
          <wp:simplePos x="0" y="0"/>
          <wp:positionH relativeFrom="page">
            <wp:posOffset>722630</wp:posOffset>
          </wp:positionH>
          <wp:positionV relativeFrom="page">
            <wp:posOffset>354965</wp:posOffset>
          </wp:positionV>
          <wp:extent cx="2128527" cy="7966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28527" cy="7966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295D"/>
    <w:multiLevelType w:val="hybridMultilevel"/>
    <w:tmpl w:val="2B581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34943"/>
    <w:multiLevelType w:val="multilevel"/>
    <w:tmpl w:val="AB5C6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4E43D4"/>
    <w:multiLevelType w:val="hybridMultilevel"/>
    <w:tmpl w:val="9C1C6E66"/>
    <w:lvl w:ilvl="0" w:tplc="C9C4FA62">
      <w:numFmt w:val="bullet"/>
      <w:lvlText w:val=""/>
      <w:lvlJc w:val="left"/>
      <w:pPr>
        <w:ind w:left="730" w:hanging="360"/>
      </w:pPr>
      <w:rPr>
        <w:rFonts w:ascii="Wingdings" w:eastAsia="Wingdings" w:hAnsi="Wingdings" w:cs="Wingdings" w:hint="default"/>
        <w:b w:val="0"/>
        <w:bCs w:val="0"/>
        <w:i w:val="0"/>
        <w:iCs w:val="0"/>
        <w:spacing w:val="0"/>
        <w:w w:val="100"/>
        <w:sz w:val="20"/>
        <w:szCs w:val="20"/>
        <w:lang w:val="en-US" w:eastAsia="en-US" w:bidi="ar-SA"/>
      </w:rPr>
    </w:lvl>
    <w:lvl w:ilvl="1" w:tplc="37FC32EA">
      <w:numFmt w:val="bullet"/>
      <w:lvlText w:val="•"/>
      <w:lvlJc w:val="left"/>
      <w:pPr>
        <w:ind w:left="1019" w:hanging="360"/>
      </w:pPr>
      <w:rPr>
        <w:rFonts w:hint="default"/>
        <w:lang w:val="en-US" w:eastAsia="en-US" w:bidi="ar-SA"/>
      </w:rPr>
    </w:lvl>
    <w:lvl w:ilvl="2" w:tplc="B3CC168E">
      <w:numFmt w:val="bullet"/>
      <w:lvlText w:val="•"/>
      <w:lvlJc w:val="left"/>
      <w:pPr>
        <w:ind w:left="1299" w:hanging="360"/>
      </w:pPr>
      <w:rPr>
        <w:rFonts w:hint="default"/>
        <w:lang w:val="en-US" w:eastAsia="en-US" w:bidi="ar-SA"/>
      </w:rPr>
    </w:lvl>
    <w:lvl w:ilvl="3" w:tplc="A4E08D1C">
      <w:numFmt w:val="bullet"/>
      <w:lvlText w:val="•"/>
      <w:lvlJc w:val="left"/>
      <w:pPr>
        <w:ind w:left="1579" w:hanging="360"/>
      </w:pPr>
      <w:rPr>
        <w:rFonts w:hint="default"/>
        <w:lang w:val="en-US" w:eastAsia="en-US" w:bidi="ar-SA"/>
      </w:rPr>
    </w:lvl>
    <w:lvl w:ilvl="4" w:tplc="0E84334A">
      <w:numFmt w:val="bullet"/>
      <w:lvlText w:val="•"/>
      <w:lvlJc w:val="left"/>
      <w:pPr>
        <w:ind w:left="1858" w:hanging="360"/>
      </w:pPr>
      <w:rPr>
        <w:rFonts w:hint="default"/>
        <w:lang w:val="en-US" w:eastAsia="en-US" w:bidi="ar-SA"/>
      </w:rPr>
    </w:lvl>
    <w:lvl w:ilvl="5" w:tplc="F5F0A6B4">
      <w:numFmt w:val="bullet"/>
      <w:lvlText w:val="•"/>
      <w:lvlJc w:val="left"/>
      <w:pPr>
        <w:ind w:left="2138" w:hanging="360"/>
      </w:pPr>
      <w:rPr>
        <w:rFonts w:hint="default"/>
        <w:lang w:val="en-US" w:eastAsia="en-US" w:bidi="ar-SA"/>
      </w:rPr>
    </w:lvl>
    <w:lvl w:ilvl="6" w:tplc="F87E82C0">
      <w:numFmt w:val="bullet"/>
      <w:lvlText w:val="•"/>
      <w:lvlJc w:val="left"/>
      <w:pPr>
        <w:ind w:left="2418" w:hanging="360"/>
      </w:pPr>
      <w:rPr>
        <w:rFonts w:hint="default"/>
        <w:lang w:val="en-US" w:eastAsia="en-US" w:bidi="ar-SA"/>
      </w:rPr>
    </w:lvl>
    <w:lvl w:ilvl="7" w:tplc="903CEB38">
      <w:numFmt w:val="bullet"/>
      <w:lvlText w:val="•"/>
      <w:lvlJc w:val="left"/>
      <w:pPr>
        <w:ind w:left="2697" w:hanging="360"/>
      </w:pPr>
      <w:rPr>
        <w:rFonts w:hint="default"/>
        <w:lang w:val="en-US" w:eastAsia="en-US" w:bidi="ar-SA"/>
      </w:rPr>
    </w:lvl>
    <w:lvl w:ilvl="8" w:tplc="593E1298">
      <w:numFmt w:val="bullet"/>
      <w:lvlText w:val="•"/>
      <w:lvlJc w:val="left"/>
      <w:pPr>
        <w:ind w:left="2977" w:hanging="360"/>
      </w:pPr>
      <w:rPr>
        <w:rFonts w:hint="default"/>
        <w:lang w:val="en-US" w:eastAsia="en-US" w:bidi="ar-SA"/>
      </w:rPr>
    </w:lvl>
  </w:abstractNum>
  <w:abstractNum w:abstractNumId="3" w15:restartNumberingAfterBreak="0">
    <w:nsid w:val="2C3E148D"/>
    <w:multiLevelType w:val="hybridMultilevel"/>
    <w:tmpl w:val="4BE89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37130C1"/>
    <w:multiLevelType w:val="multilevel"/>
    <w:tmpl w:val="1E2E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21AEF"/>
    <w:multiLevelType w:val="multilevel"/>
    <w:tmpl w:val="EA7C4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581E4B"/>
    <w:multiLevelType w:val="hybridMultilevel"/>
    <w:tmpl w:val="1826DC76"/>
    <w:lvl w:ilvl="0" w:tplc="1A2EC7FE">
      <w:start w:val="1"/>
      <w:numFmt w:val="bullet"/>
      <w:lvlText w:val=""/>
      <w:lvlJc w:val="left"/>
      <w:pPr>
        <w:ind w:left="720" w:hanging="360"/>
      </w:pPr>
      <w:rPr>
        <w:rFonts w:ascii="Wingdings" w:hAnsi="Wingdings" w:hint="default"/>
        <w:color w:val="FF6D3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3330076"/>
    <w:multiLevelType w:val="hybridMultilevel"/>
    <w:tmpl w:val="D9C61E2E"/>
    <w:lvl w:ilvl="0" w:tplc="1A2EC7FE">
      <w:start w:val="1"/>
      <w:numFmt w:val="bullet"/>
      <w:lvlText w:val=""/>
      <w:lvlJc w:val="left"/>
      <w:pPr>
        <w:ind w:left="360" w:hanging="360"/>
      </w:pPr>
      <w:rPr>
        <w:rFonts w:ascii="Wingdings" w:hAnsi="Wingdings" w:hint="default"/>
        <w:color w:val="FF6D3A"/>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578E1C0D"/>
    <w:multiLevelType w:val="hybridMultilevel"/>
    <w:tmpl w:val="8D8231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1B0414"/>
    <w:multiLevelType w:val="hybridMultilevel"/>
    <w:tmpl w:val="61F0B93C"/>
    <w:lvl w:ilvl="0" w:tplc="E80A895A">
      <w:numFmt w:val="bullet"/>
      <w:lvlText w:val="•"/>
      <w:lvlJc w:val="left"/>
      <w:pPr>
        <w:ind w:left="10" w:hanging="140"/>
      </w:pPr>
      <w:rPr>
        <w:rFonts w:ascii="Calibri" w:eastAsia="Calibri" w:hAnsi="Calibri" w:cs="Calibri" w:hint="default"/>
        <w:b w:val="0"/>
        <w:bCs w:val="0"/>
        <w:i w:val="0"/>
        <w:iCs w:val="0"/>
        <w:spacing w:val="0"/>
        <w:w w:val="72"/>
        <w:sz w:val="22"/>
        <w:szCs w:val="22"/>
        <w:lang w:val="en-US" w:eastAsia="en-US" w:bidi="ar-SA"/>
      </w:rPr>
    </w:lvl>
    <w:lvl w:ilvl="1" w:tplc="EACE9E3C">
      <w:numFmt w:val="bullet"/>
      <w:lvlText w:val="•"/>
      <w:lvlJc w:val="left"/>
      <w:pPr>
        <w:ind w:left="371" w:hanging="140"/>
      </w:pPr>
      <w:rPr>
        <w:rFonts w:hint="default"/>
        <w:lang w:val="en-US" w:eastAsia="en-US" w:bidi="ar-SA"/>
      </w:rPr>
    </w:lvl>
    <w:lvl w:ilvl="2" w:tplc="CEFEA32C">
      <w:numFmt w:val="bullet"/>
      <w:lvlText w:val="•"/>
      <w:lvlJc w:val="left"/>
      <w:pPr>
        <w:ind w:left="723" w:hanging="140"/>
      </w:pPr>
      <w:rPr>
        <w:rFonts w:hint="default"/>
        <w:lang w:val="en-US" w:eastAsia="en-US" w:bidi="ar-SA"/>
      </w:rPr>
    </w:lvl>
    <w:lvl w:ilvl="3" w:tplc="3C0AB5C6">
      <w:numFmt w:val="bullet"/>
      <w:lvlText w:val="•"/>
      <w:lvlJc w:val="left"/>
      <w:pPr>
        <w:ind w:left="1075" w:hanging="140"/>
      </w:pPr>
      <w:rPr>
        <w:rFonts w:hint="default"/>
        <w:lang w:val="en-US" w:eastAsia="en-US" w:bidi="ar-SA"/>
      </w:rPr>
    </w:lvl>
    <w:lvl w:ilvl="4" w:tplc="19425366">
      <w:numFmt w:val="bullet"/>
      <w:lvlText w:val="•"/>
      <w:lvlJc w:val="left"/>
      <w:pPr>
        <w:ind w:left="1426" w:hanging="140"/>
      </w:pPr>
      <w:rPr>
        <w:rFonts w:hint="default"/>
        <w:lang w:val="en-US" w:eastAsia="en-US" w:bidi="ar-SA"/>
      </w:rPr>
    </w:lvl>
    <w:lvl w:ilvl="5" w:tplc="E43096D6">
      <w:numFmt w:val="bullet"/>
      <w:lvlText w:val="•"/>
      <w:lvlJc w:val="left"/>
      <w:pPr>
        <w:ind w:left="1778" w:hanging="140"/>
      </w:pPr>
      <w:rPr>
        <w:rFonts w:hint="default"/>
        <w:lang w:val="en-US" w:eastAsia="en-US" w:bidi="ar-SA"/>
      </w:rPr>
    </w:lvl>
    <w:lvl w:ilvl="6" w:tplc="31B8E8C8">
      <w:numFmt w:val="bullet"/>
      <w:lvlText w:val="•"/>
      <w:lvlJc w:val="left"/>
      <w:pPr>
        <w:ind w:left="2130" w:hanging="140"/>
      </w:pPr>
      <w:rPr>
        <w:rFonts w:hint="default"/>
        <w:lang w:val="en-US" w:eastAsia="en-US" w:bidi="ar-SA"/>
      </w:rPr>
    </w:lvl>
    <w:lvl w:ilvl="7" w:tplc="D346C818">
      <w:numFmt w:val="bullet"/>
      <w:lvlText w:val="•"/>
      <w:lvlJc w:val="left"/>
      <w:pPr>
        <w:ind w:left="2481" w:hanging="140"/>
      </w:pPr>
      <w:rPr>
        <w:rFonts w:hint="default"/>
        <w:lang w:val="en-US" w:eastAsia="en-US" w:bidi="ar-SA"/>
      </w:rPr>
    </w:lvl>
    <w:lvl w:ilvl="8" w:tplc="F64EC1FE">
      <w:numFmt w:val="bullet"/>
      <w:lvlText w:val="•"/>
      <w:lvlJc w:val="left"/>
      <w:pPr>
        <w:ind w:left="2833" w:hanging="140"/>
      </w:pPr>
      <w:rPr>
        <w:rFonts w:hint="default"/>
        <w:lang w:val="en-US" w:eastAsia="en-US" w:bidi="ar-SA"/>
      </w:rPr>
    </w:lvl>
  </w:abstractNum>
  <w:abstractNum w:abstractNumId="10" w15:restartNumberingAfterBreak="0">
    <w:nsid w:val="7978552C"/>
    <w:multiLevelType w:val="hybridMultilevel"/>
    <w:tmpl w:val="3AB217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990662B"/>
    <w:multiLevelType w:val="hybridMultilevel"/>
    <w:tmpl w:val="7F9CE5E8"/>
    <w:lvl w:ilvl="0" w:tplc="A2F285EE">
      <w:numFmt w:val="bullet"/>
      <w:lvlText w:val=""/>
      <w:lvlJc w:val="left"/>
      <w:pPr>
        <w:ind w:left="730" w:hanging="361"/>
      </w:pPr>
      <w:rPr>
        <w:rFonts w:ascii="Symbol" w:eastAsia="Symbol" w:hAnsi="Symbol" w:cs="Symbol" w:hint="default"/>
        <w:b w:val="0"/>
        <w:bCs w:val="0"/>
        <w:i w:val="0"/>
        <w:iCs w:val="0"/>
        <w:spacing w:val="0"/>
        <w:w w:val="100"/>
        <w:sz w:val="22"/>
        <w:szCs w:val="22"/>
        <w:lang w:val="en-US" w:eastAsia="en-US" w:bidi="ar-SA"/>
      </w:rPr>
    </w:lvl>
    <w:lvl w:ilvl="1" w:tplc="7360BFBC">
      <w:numFmt w:val="bullet"/>
      <w:lvlText w:val="•"/>
      <w:lvlJc w:val="left"/>
      <w:pPr>
        <w:ind w:left="1019" w:hanging="361"/>
      </w:pPr>
      <w:rPr>
        <w:rFonts w:hint="default"/>
        <w:lang w:val="en-US" w:eastAsia="en-US" w:bidi="ar-SA"/>
      </w:rPr>
    </w:lvl>
    <w:lvl w:ilvl="2" w:tplc="02B43312">
      <w:numFmt w:val="bullet"/>
      <w:lvlText w:val="•"/>
      <w:lvlJc w:val="left"/>
      <w:pPr>
        <w:ind w:left="1299" w:hanging="361"/>
      </w:pPr>
      <w:rPr>
        <w:rFonts w:hint="default"/>
        <w:lang w:val="en-US" w:eastAsia="en-US" w:bidi="ar-SA"/>
      </w:rPr>
    </w:lvl>
    <w:lvl w:ilvl="3" w:tplc="B8508262">
      <w:numFmt w:val="bullet"/>
      <w:lvlText w:val="•"/>
      <w:lvlJc w:val="left"/>
      <w:pPr>
        <w:ind w:left="1579" w:hanging="361"/>
      </w:pPr>
      <w:rPr>
        <w:rFonts w:hint="default"/>
        <w:lang w:val="en-US" w:eastAsia="en-US" w:bidi="ar-SA"/>
      </w:rPr>
    </w:lvl>
    <w:lvl w:ilvl="4" w:tplc="8A869994">
      <w:numFmt w:val="bullet"/>
      <w:lvlText w:val="•"/>
      <w:lvlJc w:val="left"/>
      <w:pPr>
        <w:ind w:left="1858" w:hanging="361"/>
      </w:pPr>
      <w:rPr>
        <w:rFonts w:hint="default"/>
        <w:lang w:val="en-US" w:eastAsia="en-US" w:bidi="ar-SA"/>
      </w:rPr>
    </w:lvl>
    <w:lvl w:ilvl="5" w:tplc="41723EAA">
      <w:numFmt w:val="bullet"/>
      <w:lvlText w:val="•"/>
      <w:lvlJc w:val="left"/>
      <w:pPr>
        <w:ind w:left="2138" w:hanging="361"/>
      </w:pPr>
      <w:rPr>
        <w:rFonts w:hint="default"/>
        <w:lang w:val="en-US" w:eastAsia="en-US" w:bidi="ar-SA"/>
      </w:rPr>
    </w:lvl>
    <w:lvl w:ilvl="6" w:tplc="737CFF8C">
      <w:numFmt w:val="bullet"/>
      <w:lvlText w:val="•"/>
      <w:lvlJc w:val="left"/>
      <w:pPr>
        <w:ind w:left="2418" w:hanging="361"/>
      </w:pPr>
      <w:rPr>
        <w:rFonts w:hint="default"/>
        <w:lang w:val="en-US" w:eastAsia="en-US" w:bidi="ar-SA"/>
      </w:rPr>
    </w:lvl>
    <w:lvl w:ilvl="7" w:tplc="63DC5F94">
      <w:numFmt w:val="bullet"/>
      <w:lvlText w:val="•"/>
      <w:lvlJc w:val="left"/>
      <w:pPr>
        <w:ind w:left="2697" w:hanging="361"/>
      </w:pPr>
      <w:rPr>
        <w:rFonts w:hint="default"/>
        <w:lang w:val="en-US" w:eastAsia="en-US" w:bidi="ar-SA"/>
      </w:rPr>
    </w:lvl>
    <w:lvl w:ilvl="8" w:tplc="4BA0BCCE">
      <w:numFmt w:val="bullet"/>
      <w:lvlText w:val="•"/>
      <w:lvlJc w:val="left"/>
      <w:pPr>
        <w:ind w:left="2977" w:hanging="361"/>
      </w:pPr>
      <w:rPr>
        <w:rFonts w:hint="default"/>
        <w:lang w:val="en-US" w:eastAsia="en-US" w:bidi="ar-SA"/>
      </w:rPr>
    </w:lvl>
  </w:abstractNum>
  <w:abstractNum w:abstractNumId="12" w15:restartNumberingAfterBreak="0">
    <w:nsid w:val="79F02FBB"/>
    <w:multiLevelType w:val="multilevel"/>
    <w:tmpl w:val="91060E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9897992">
    <w:abstractNumId w:val="9"/>
  </w:num>
  <w:num w:numId="2" w16cid:durableId="2039549363">
    <w:abstractNumId w:val="2"/>
  </w:num>
  <w:num w:numId="3" w16cid:durableId="1437599886">
    <w:abstractNumId w:val="11"/>
  </w:num>
  <w:num w:numId="4" w16cid:durableId="311250542">
    <w:abstractNumId w:val="8"/>
  </w:num>
  <w:num w:numId="5" w16cid:durableId="1016078311">
    <w:abstractNumId w:val="0"/>
  </w:num>
  <w:num w:numId="6" w16cid:durableId="2078629564">
    <w:abstractNumId w:val="1"/>
  </w:num>
  <w:num w:numId="7" w16cid:durableId="521433731">
    <w:abstractNumId w:val="5"/>
  </w:num>
  <w:num w:numId="8" w16cid:durableId="706832916">
    <w:abstractNumId w:val="10"/>
  </w:num>
  <w:num w:numId="9" w16cid:durableId="765687598">
    <w:abstractNumId w:val="3"/>
  </w:num>
  <w:num w:numId="10" w16cid:durableId="1189829492">
    <w:abstractNumId w:val="4"/>
  </w:num>
  <w:num w:numId="11" w16cid:durableId="1249852787">
    <w:abstractNumId w:val="12"/>
  </w:num>
  <w:num w:numId="12" w16cid:durableId="1843229933">
    <w:abstractNumId w:val="6"/>
    <w:lvlOverride w:ilvl="0"/>
    <w:lvlOverride w:ilvl="1"/>
    <w:lvlOverride w:ilvl="2"/>
    <w:lvlOverride w:ilvl="3"/>
    <w:lvlOverride w:ilvl="4"/>
    <w:lvlOverride w:ilvl="5"/>
    <w:lvlOverride w:ilvl="6"/>
    <w:lvlOverride w:ilvl="7"/>
    <w:lvlOverride w:ilvl="8"/>
  </w:num>
  <w:num w:numId="13" w16cid:durableId="1063257185">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E9"/>
    <w:rsid w:val="00001E81"/>
    <w:rsid w:val="00004191"/>
    <w:rsid w:val="000064BC"/>
    <w:rsid w:val="00012F86"/>
    <w:rsid w:val="0002326A"/>
    <w:rsid w:val="00052213"/>
    <w:rsid w:val="00054FFC"/>
    <w:rsid w:val="00061C6D"/>
    <w:rsid w:val="00065FD3"/>
    <w:rsid w:val="00070B95"/>
    <w:rsid w:val="000807DC"/>
    <w:rsid w:val="000843C1"/>
    <w:rsid w:val="00084ED1"/>
    <w:rsid w:val="00091169"/>
    <w:rsid w:val="00092D1D"/>
    <w:rsid w:val="000B6C01"/>
    <w:rsid w:val="000C12E3"/>
    <w:rsid w:val="000C18A3"/>
    <w:rsid w:val="000C477B"/>
    <w:rsid w:val="000C4908"/>
    <w:rsid w:val="000D10F7"/>
    <w:rsid w:val="000F1A89"/>
    <w:rsid w:val="000F4152"/>
    <w:rsid w:val="001008B2"/>
    <w:rsid w:val="00105E03"/>
    <w:rsid w:val="001079E1"/>
    <w:rsid w:val="00111127"/>
    <w:rsid w:val="00130A01"/>
    <w:rsid w:val="00142AB9"/>
    <w:rsid w:val="00144501"/>
    <w:rsid w:val="001508DD"/>
    <w:rsid w:val="001531B4"/>
    <w:rsid w:val="00156CCC"/>
    <w:rsid w:val="001603E5"/>
    <w:rsid w:val="00162B3E"/>
    <w:rsid w:val="00163601"/>
    <w:rsid w:val="00177F57"/>
    <w:rsid w:val="0018277F"/>
    <w:rsid w:val="00194C60"/>
    <w:rsid w:val="001A0176"/>
    <w:rsid w:val="001A2246"/>
    <w:rsid w:val="001A377F"/>
    <w:rsid w:val="001A458B"/>
    <w:rsid w:val="001B3427"/>
    <w:rsid w:val="001B78D6"/>
    <w:rsid w:val="001B7961"/>
    <w:rsid w:val="001C7F43"/>
    <w:rsid w:val="001E204E"/>
    <w:rsid w:val="001F3214"/>
    <w:rsid w:val="001F5CA4"/>
    <w:rsid w:val="001F7424"/>
    <w:rsid w:val="00202CD5"/>
    <w:rsid w:val="0021052B"/>
    <w:rsid w:val="00210EA8"/>
    <w:rsid w:val="0021328F"/>
    <w:rsid w:val="002228C3"/>
    <w:rsid w:val="002303F4"/>
    <w:rsid w:val="00240F4B"/>
    <w:rsid w:val="002440FB"/>
    <w:rsid w:val="002558E1"/>
    <w:rsid w:val="00267716"/>
    <w:rsid w:val="00274B59"/>
    <w:rsid w:val="00281521"/>
    <w:rsid w:val="00287F2E"/>
    <w:rsid w:val="00297287"/>
    <w:rsid w:val="002A0302"/>
    <w:rsid w:val="002B49B5"/>
    <w:rsid w:val="002C20D6"/>
    <w:rsid w:val="002C319C"/>
    <w:rsid w:val="002E0AF3"/>
    <w:rsid w:val="002E773C"/>
    <w:rsid w:val="0030177B"/>
    <w:rsid w:val="003101DA"/>
    <w:rsid w:val="00321DE5"/>
    <w:rsid w:val="003269FD"/>
    <w:rsid w:val="00332E79"/>
    <w:rsid w:val="00335A3A"/>
    <w:rsid w:val="003448F5"/>
    <w:rsid w:val="00345C01"/>
    <w:rsid w:val="00350C42"/>
    <w:rsid w:val="00374972"/>
    <w:rsid w:val="00380458"/>
    <w:rsid w:val="00381CC1"/>
    <w:rsid w:val="00383649"/>
    <w:rsid w:val="003916F0"/>
    <w:rsid w:val="003A621A"/>
    <w:rsid w:val="003B15B7"/>
    <w:rsid w:val="003C34C7"/>
    <w:rsid w:val="003D0690"/>
    <w:rsid w:val="003E068A"/>
    <w:rsid w:val="003E2BBA"/>
    <w:rsid w:val="003F1D99"/>
    <w:rsid w:val="00414333"/>
    <w:rsid w:val="004148A6"/>
    <w:rsid w:val="004311B5"/>
    <w:rsid w:val="00432E5F"/>
    <w:rsid w:val="00434689"/>
    <w:rsid w:val="004470D3"/>
    <w:rsid w:val="00451383"/>
    <w:rsid w:val="00484334"/>
    <w:rsid w:val="00495034"/>
    <w:rsid w:val="00495493"/>
    <w:rsid w:val="004A6074"/>
    <w:rsid w:val="004B002D"/>
    <w:rsid w:val="004B3E8E"/>
    <w:rsid w:val="004B7D97"/>
    <w:rsid w:val="004C353B"/>
    <w:rsid w:val="004D005D"/>
    <w:rsid w:val="004D1BB4"/>
    <w:rsid w:val="004D4696"/>
    <w:rsid w:val="004E16D6"/>
    <w:rsid w:val="004F1962"/>
    <w:rsid w:val="004F2581"/>
    <w:rsid w:val="004F327A"/>
    <w:rsid w:val="004F6389"/>
    <w:rsid w:val="00504B6C"/>
    <w:rsid w:val="00506C48"/>
    <w:rsid w:val="0051281D"/>
    <w:rsid w:val="0052393C"/>
    <w:rsid w:val="00524461"/>
    <w:rsid w:val="00535331"/>
    <w:rsid w:val="00543BDB"/>
    <w:rsid w:val="00547549"/>
    <w:rsid w:val="005642D3"/>
    <w:rsid w:val="005656CF"/>
    <w:rsid w:val="00571C5E"/>
    <w:rsid w:val="00574F28"/>
    <w:rsid w:val="00584886"/>
    <w:rsid w:val="00586DC7"/>
    <w:rsid w:val="0058749C"/>
    <w:rsid w:val="0059050A"/>
    <w:rsid w:val="00595C5F"/>
    <w:rsid w:val="005A52F7"/>
    <w:rsid w:val="005B4104"/>
    <w:rsid w:val="005B5834"/>
    <w:rsid w:val="005C5891"/>
    <w:rsid w:val="005E0584"/>
    <w:rsid w:val="005E1AF8"/>
    <w:rsid w:val="00602CB9"/>
    <w:rsid w:val="00605EC3"/>
    <w:rsid w:val="006130A4"/>
    <w:rsid w:val="00633F25"/>
    <w:rsid w:val="00642FD7"/>
    <w:rsid w:val="0064787D"/>
    <w:rsid w:val="00647E53"/>
    <w:rsid w:val="00653CF9"/>
    <w:rsid w:val="0065404E"/>
    <w:rsid w:val="00662D9E"/>
    <w:rsid w:val="0066589B"/>
    <w:rsid w:val="00681FF2"/>
    <w:rsid w:val="006857CC"/>
    <w:rsid w:val="006A0278"/>
    <w:rsid w:val="006A235E"/>
    <w:rsid w:val="006B0B6C"/>
    <w:rsid w:val="006B1552"/>
    <w:rsid w:val="006C0757"/>
    <w:rsid w:val="006D3794"/>
    <w:rsid w:val="006E597E"/>
    <w:rsid w:val="006E7C52"/>
    <w:rsid w:val="006F219B"/>
    <w:rsid w:val="006F6181"/>
    <w:rsid w:val="007011DA"/>
    <w:rsid w:val="00701295"/>
    <w:rsid w:val="007023BA"/>
    <w:rsid w:val="00704665"/>
    <w:rsid w:val="007159EE"/>
    <w:rsid w:val="00716C56"/>
    <w:rsid w:val="007210CC"/>
    <w:rsid w:val="00722F7D"/>
    <w:rsid w:val="00732183"/>
    <w:rsid w:val="0075282A"/>
    <w:rsid w:val="00757186"/>
    <w:rsid w:val="00761ECC"/>
    <w:rsid w:val="00762043"/>
    <w:rsid w:val="007623E2"/>
    <w:rsid w:val="00764B86"/>
    <w:rsid w:val="0076500A"/>
    <w:rsid w:val="00765D5E"/>
    <w:rsid w:val="00774814"/>
    <w:rsid w:val="00775FDF"/>
    <w:rsid w:val="00781BA9"/>
    <w:rsid w:val="00794A42"/>
    <w:rsid w:val="007961E1"/>
    <w:rsid w:val="007A1452"/>
    <w:rsid w:val="007A3270"/>
    <w:rsid w:val="007B0CCA"/>
    <w:rsid w:val="007C3BFC"/>
    <w:rsid w:val="007C4C6F"/>
    <w:rsid w:val="007D5896"/>
    <w:rsid w:val="007E6E97"/>
    <w:rsid w:val="007F048F"/>
    <w:rsid w:val="007F187A"/>
    <w:rsid w:val="007F4113"/>
    <w:rsid w:val="00830AED"/>
    <w:rsid w:val="00832987"/>
    <w:rsid w:val="00840A23"/>
    <w:rsid w:val="00840D77"/>
    <w:rsid w:val="0084749A"/>
    <w:rsid w:val="00852A2D"/>
    <w:rsid w:val="008556A5"/>
    <w:rsid w:val="00855E7C"/>
    <w:rsid w:val="008710A6"/>
    <w:rsid w:val="00872C09"/>
    <w:rsid w:val="008739B3"/>
    <w:rsid w:val="008748F6"/>
    <w:rsid w:val="00883A93"/>
    <w:rsid w:val="00894A19"/>
    <w:rsid w:val="00897A37"/>
    <w:rsid w:val="008A4E12"/>
    <w:rsid w:val="008B015B"/>
    <w:rsid w:val="008B0F5D"/>
    <w:rsid w:val="008B13FB"/>
    <w:rsid w:val="008B2832"/>
    <w:rsid w:val="008C569B"/>
    <w:rsid w:val="008D13E4"/>
    <w:rsid w:val="008D18D5"/>
    <w:rsid w:val="008D1A78"/>
    <w:rsid w:val="008F1C7F"/>
    <w:rsid w:val="008F3C38"/>
    <w:rsid w:val="008F7466"/>
    <w:rsid w:val="00910056"/>
    <w:rsid w:val="00912B12"/>
    <w:rsid w:val="009206B2"/>
    <w:rsid w:val="00924D27"/>
    <w:rsid w:val="009266CA"/>
    <w:rsid w:val="0093175B"/>
    <w:rsid w:val="00936F26"/>
    <w:rsid w:val="00947EA7"/>
    <w:rsid w:val="00957998"/>
    <w:rsid w:val="00973B68"/>
    <w:rsid w:val="00974E0C"/>
    <w:rsid w:val="00977047"/>
    <w:rsid w:val="0097768E"/>
    <w:rsid w:val="009839AE"/>
    <w:rsid w:val="00993877"/>
    <w:rsid w:val="00995439"/>
    <w:rsid w:val="00996595"/>
    <w:rsid w:val="009A0289"/>
    <w:rsid w:val="009A0C4C"/>
    <w:rsid w:val="009A7F32"/>
    <w:rsid w:val="009B20C4"/>
    <w:rsid w:val="009B2260"/>
    <w:rsid w:val="009B3599"/>
    <w:rsid w:val="009B71B4"/>
    <w:rsid w:val="009C10A4"/>
    <w:rsid w:val="009C18B9"/>
    <w:rsid w:val="009D40CA"/>
    <w:rsid w:val="009D548E"/>
    <w:rsid w:val="009D7234"/>
    <w:rsid w:val="009E306F"/>
    <w:rsid w:val="009E3B65"/>
    <w:rsid w:val="009F79FA"/>
    <w:rsid w:val="00A12BE5"/>
    <w:rsid w:val="00A149C7"/>
    <w:rsid w:val="00A15299"/>
    <w:rsid w:val="00A20330"/>
    <w:rsid w:val="00A2064C"/>
    <w:rsid w:val="00A35ACD"/>
    <w:rsid w:val="00A436F0"/>
    <w:rsid w:val="00A56564"/>
    <w:rsid w:val="00A631B6"/>
    <w:rsid w:val="00A63CE1"/>
    <w:rsid w:val="00A63D01"/>
    <w:rsid w:val="00A6691C"/>
    <w:rsid w:val="00A671A7"/>
    <w:rsid w:val="00A738BA"/>
    <w:rsid w:val="00A75B68"/>
    <w:rsid w:val="00A868DB"/>
    <w:rsid w:val="00A92AE9"/>
    <w:rsid w:val="00A92F76"/>
    <w:rsid w:val="00A92FE3"/>
    <w:rsid w:val="00AB097E"/>
    <w:rsid w:val="00AB120A"/>
    <w:rsid w:val="00AD0387"/>
    <w:rsid w:val="00AE19A6"/>
    <w:rsid w:val="00AE263F"/>
    <w:rsid w:val="00AF05BD"/>
    <w:rsid w:val="00AF1B26"/>
    <w:rsid w:val="00B109EC"/>
    <w:rsid w:val="00B1512C"/>
    <w:rsid w:val="00B16649"/>
    <w:rsid w:val="00B3326B"/>
    <w:rsid w:val="00B41D45"/>
    <w:rsid w:val="00B51E31"/>
    <w:rsid w:val="00B56928"/>
    <w:rsid w:val="00B623E7"/>
    <w:rsid w:val="00B62F12"/>
    <w:rsid w:val="00B656FB"/>
    <w:rsid w:val="00B67977"/>
    <w:rsid w:val="00B83DC8"/>
    <w:rsid w:val="00B87A19"/>
    <w:rsid w:val="00B920F3"/>
    <w:rsid w:val="00B94854"/>
    <w:rsid w:val="00B964A7"/>
    <w:rsid w:val="00BA5010"/>
    <w:rsid w:val="00BB1A4F"/>
    <w:rsid w:val="00BB270A"/>
    <w:rsid w:val="00BC16FC"/>
    <w:rsid w:val="00BC5228"/>
    <w:rsid w:val="00BD13FE"/>
    <w:rsid w:val="00BE1C70"/>
    <w:rsid w:val="00BE2838"/>
    <w:rsid w:val="00BE2B45"/>
    <w:rsid w:val="00BE3872"/>
    <w:rsid w:val="00BE7E67"/>
    <w:rsid w:val="00BE7F1A"/>
    <w:rsid w:val="00BF5879"/>
    <w:rsid w:val="00BF7028"/>
    <w:rsid w:val="00C009BA"/>
    <w:rsid w:val="00C135CB"/>
    <w:rsid w:val="00C13878"/>
    <w:rsid w:val="00C146EE"/>
    <w:rsid w:val="00C1706C"/>
    <w:rsid w:val="00C27802"/>
    <w:rsid w:val="00C401D6"/>
    <w:rsid w:val="00C47BBD"/>
    <w:rsid w:val="00C53ED9"/>
    <w:rsid w:val="00C56A66"/>
    <w:rsid w:val="00C637A1"/>
    <w:rsid w:val="00C70A3C"/>
    <w:rsid w:val="00C71FDF"/>
    <w:rsid w:val="00C902A4"/>
    <w:rsid w:val="00C96C20"/>
    <w:rsid w:val="00CA3E20"/>
    <w:rsid w:val="00CB214B"/>
    <w:rsid w:val="00CD05AA"/>
    <w:rsid w:val="00CD2A59"/>
    <w:rsid w:val="00CD4B4B"/>
    <w:rsid w:val="00CE2430"/>
    <w:rsid w:val="00CE635D"/>
    <w:rsid w:val="00CF33F0"/>
    <w:rsid w:val="00CF7BBA"/>
    <w:rsid w:val="00D040BF"/>
    <w:rsid w:val="00D07892"/>
    <w:rsid w:val="00D115E7"/>
    <w:rsid w:val="00D21DA3"/>
    <w:rsid w:val="00D318C5"/>
    <w:rsid w:val="00D33406"/>
    <w:rsid w:val="00D36F55"/>
    <w:rsid w:val="00D5295C"/>
    <w:rsid w:val="00D602AF"/>
    <w:rsid w:val="00D6501F"/>
    <w:rsid w:val="00D66A0C"/>
    <w:rsid w:val="00D71D82"/>
    <w:rsid w:val="00D822A4"/>
    <w:rsid w:val="00D8394E"/>
    <w:rsid w:val="00D93157"/>
    <w:rsid w:val="00D96818"/>
    <w:rsid w:val="00D97480"/>
    <w:rsid w:val="00DA1DD4"/>
    <w:rsid w:val="00DA2EFB"/>
    <w:rsid w:val="00DA6409"/>
    <w:rsid w:val="00DB1E24"/>
    <w:rsid w:val="00DB4E34"/>
    <w:rsid w:val="00DB5849"/>
    <w:rsid w:val="00DC65B7"/>
    <w:rsid w:val="00DD4D40"/>
    <w:rsid w:val="00DD60DA"/>
    <w:rsid w:val="00DE084E"/>
    <w:rsid w:val="00DE47A7"/>
    <w:rsid w:val="00DE5D2E"/>
    <w:rsid w:val="00DE7795"/>
    <w:rsid w:val="00DF69AC"/>
    <w:rsid w:val="00E0012A"/>
    <w:rsid w:val="00E00F73"/>
    <w:rsid w:val="00E022E6"/>
    <w:rsid w:val="00E023F3"/>
    <w:rsid w:val="00E03DEE"/>
    <w:rsid w:val="00E0536E"/>
    <w:rsid w:val="00E2055B"/>
    <w:rsid w:val="00E21E80"/>
    <w:rsid w:val="00E25A2A"/>
    <w:rsid w:val="00E276C8"/>
    <w:rsid w:val="00E33BF6"/>
    <w:rsid w:val="00E36E66"/>
    <w:rsid w:val="00E508DE"/>
    <w:rsid w:val="00E53803"/>
    <w:rsid w:val="00E54029"/>
    <w:rsid w:val="00E61AFF"/>
    <w:rsid w:val="00E65011"/>
    <w:rsid w:val="00E72589"/>
    <w:rsid w:val="00E733D5"/>
    <w:rsid w:val="00E86C5D"/>
    <w:rsid w:val="00E86E8C"/>
    <w:rsid w:val="00E94069"/>
    <w:rsid w:val="00E95872"/>
    <w:rsid w:val="00EA644D"/>
    <w:rsid w:val="00EB63A5"/>
    <w:rsid w:val="00EB773A"/>
    <w:rsid w:val="00EB7926"/>
    <w:rsid w:val="00EC266D"/>
    <w:rsid w:val="00ED3BD4"/>
    <w:rsid w:val="00EE13DE"/>
    <w:rsid w:val="00EE1EC8"/>
    <w:rsid w:val="00EF531F"/>
    <w:rsid w:val="00F00E0E"/>
    <w:rsid w:val="00F03E15"/>
    <w:rsid w:val="00F04FBC"/>
    <w:rsid w:val="00F134EA"/>
    <w:rsid w:val="00F141DF"/>
    <w:rsid w:val="00F17454"/>
    <w:rsid w:val="00F335E0"/>
    <w:rsid w:val="00F45CAF"/>
    <w:rsid w:val="00F50C73"/>
    <w:rsid w:val="00F6269F"/>
    <w:rsid w:val="00F733EF"/>
    <w:rsid w:val="00F84CBE"/>
    <w:rsid w:val="00F86122"/>
    <w:rsid w:val="00F920E2"/>
    <w:rsid w:val="00FA0B27"/>
    <w:rsid w:val="00FA1549"/>
    <w:rsid w:val="00FB39BB"/>
    <w:rsid w:val="00FC5D1C"/>
    <w:rsid w:val="00FD6CBE"/>
    <w:rsid w:val="00FE0190"/>
    <w:rsid w:val="00FE4F52"/>
    <w:rsid w:val="00FE4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4B04D"/>
  <w15:docId w15:val="{D5A381BF-17D4-42ED-869F-5569282B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696"/>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pPr>
    <w:rPr>
      <w:i/>
      <w:iCs/>
    </w:rPr>
  </w:style>
  <w:style w:type="paragraph" w:styleId="Title">
    <w:name w:val="Title"/>
    <w:basedOn w:val="Normal"/>
    <w:uiPriority w:val="10"/>
    <w:qFormat/>
    <w:pPr>
      <w:ind w:left="2"/>
      <w:jc w:val="center"/>
    </w:pPr>
    <w:rPr>
      <w:b/>
      <w:bCs/>
      <w:sz w:val="32"/>
      <w:szCs w:val="32"/>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E1AF8"/>
    <w:pPr>
      <w:tabs>
        <w:tab w:val="center" w:pos="4513"/>
        <w:tab w:val="right" w:pos="9026"/>
      </w:tabs>
    </w:pPr>
  </w:style>
  <w:style w:type="character" w:customStyle="1" w:styleId="HeaderChar">
    <w:name w:val="Header Char"/>
    <w:basedOn w:val="DefaultParagraphFont"/>
    <w:link w:val="Header"/>
    <w:uiPriority w:val="99"/>
    <w:rsid w:val="005E1AF8"/>
    <w:rPr>
      <w:rFonts w:ascii="Calibri" w:eastAsia="Calibri" w:hAnsi="Calibri" w:cs="Calibri"/>
    </w:rPr>
  </w:style>
  <w:style w:type="paragraph" w:styleId="Footer">
    <w:name w:val="footer"/>
    <w:basedOn w:val="Normal"/>
    <w:link w:val="FooterChar"/>
    <w:uiPriority w:val="99"/>
    <w:unhideWhenUsed/>
    <w:rsid w:val="005E1AF8"/>
    <w:pPr>
      <w:tabs>
        <w:tab w:val="center" w:pos="4513"/>
        <w:tab w:val="right" w:pos="9026"/>
      </w:tabs>
    </w:pPr>
  </w:style>
  <w:style w:type="character" w:customStyle="1" w:styleId="FooterChar">
    <w:name w:val="Footer Char"/>
    <w:basedOn w:val="DefaultParagraphFont"/>
    <w:link w:val="Footer"/>
    <w:uiPriority w:val="99"/>
    <w:rsid w:val="005E1AF8"/>
    <w:rPr>
      <w:rFonts w:ascii="Calibri" w:eastAsia="Calibri" w:hAnsi="Calibri" w:cs="Calibri"/>
    </w:rPr>
  </w:style>
  <w:style w:type="character" w:styleId="Hyperlink">
    <w:name w:val="Hyperlink"/>
    <w:basedOn w:val="DefaultParagraphFont"/>
    <w:uiPriority w:val="99"/>
    <w:unhideWhenUsed/>
    <w:rsid w:val="004C353B"/>
    <w:rPr>
      <w:color w:val="0000FF" w:themeColor="hyperlink"/>
      <w:u w:val="single"/>
    </w:rPr>
  </w:style>
  <w:style w:type="character" w:styleId="UnresolvedMention">
    <w:name w:val="Unresolved Mention"/>
    <w:basedOn w:val="DefaultParagraphFont"/>
    <w:uiPriority w:val="99"/>
    <w:semiHidden/>
    <w:unhideWhenUsed/>
    <w:rsid w:val="004C353B"/>
    <w:rPr>
      <w:color w:val="605E5C"/>
      <w:shd w:val="clear" w:color="auto" w:fill="E1DFDD"/>
    </w:rPr>
  </w:style>
  <w:style w:type="character" w:styleId="FollowedHyperlink">
    <w:name w:val="FollowedHyperlink"/>
    <w:basedOn w:val="DefaultParagraphFont"/>
    <w:uiPriority w:val="99"/>
    <w:semiHidden/>
    <w:unhideWhenUsed/>
    <w:rsid w:val="00AD0387"/>
    <w:rPr>
      <w:color w:val="800080" w:themeColor="followedHyperlink"/>
      <w:u w:val="single"/>
    </w:rPr>
  </w:style>
  <w:style w:type="paragraph" w:styleId="NormalWeb">
    <w:name w:val="Normal (Web)"/>
    <w:basedOn w:val="Normal"/>
    <w:uiPriority w:val="99"/>
    <w:semiHidden/>
    <w:unhideWhenUsed/>
    <w:rsid w:val="00D602AF"/>
    <w:rPr>
      <w:rFonts w:ascii="Times New Roman" w:hAnsi="Times New Roman" w:cs="Times New Roman"/>
      <w:sz w:val="24"/>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qFormat/>
    <w:locked/>
    <w:rsid w:val="007A327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0051">
      <w:bodyDiv w:val="1"/>
      <w:marLeft w:val="0"/>
      <w:marRight w:val="0"/>
      <w:marTop w:val="0"/>
      <w:marBottom w:val="0"/>
      <w:divBdr>
        <w:top w:val="none" w:sz="0" w:space="0" w:color="auto"/>
        <w:left w:val="none" w:sz="0" w:space="0" w:color="auto"/>
        <w:bottom w:val="none" w:sz="0" w:space="0" w:color="auto"/>
        <w:right w:val="none" w:sz="0" w:space="0" w:color="auto"/>
      </w:divBdr>
    </w:div>
    <w:div w:id="84544054">
      <w:bodyDiv w:val="1"/>
      <w:marLeft w:val="0"/>
      <w:marRight w:val="0"/>
      <w:marTop w:val="0"/>
      <w:marBottom w:val="0"/>
      <w:divBdr>
        <w:top w:val="none" w:sz="0" w:space="0" w:color="auto"/>
        <w:left w:val="none" w:sz="0" w:space="0" w:color="auto"/>
        <w:bottom w:val="none" w:sz="0" w:space="0" w:color="auto"/>
        <w:right w:val="none" w:sz="0" w:space="0" w:color="auto"/>
      </w:divBdr>
    </w:div>
    <w:div w:id="119887522">
      <w:bodyDiv w:val="1"/>
      <w:marLeft w:val="0"/>
      <w:marRight w:val="0"/>
      <w:marTop w:val="0"/>
      <w:marBottom w:val="0"/>
      <w:divBdr>
        <w:top w:val="none" w:sz="0" w:space="0" w:color="auto"/>
        <w:left w:val="none" w:sz="0" w:space="0" w:color="auto"/>
        <w:bottom w:val="none" w:sz="0" w:space="0" w:color="auto"/>
        <w:right w:val="none" w:sz="0" w:space="0" w:color="auto"/>
      </w:divBdr>
    </w:div>
    <w:div w:id="160391027">
      <w:bodyDiv w:val="1"/>
      <w:marLeft w:val="0"/>
      <w:marRight w:val="0"/>
      <w:marTop w:val="0"/>
      <w:marBottom w:val="0"/>
      <w:divBdr>
        <w:top w:val="none" w:sz="0" w:space="0" w:color="auto"/>
        <w:left w:val="none" w:sz="0" w:space="0" w:color="auto"/>
        <w:bottom w:val="none" w:sz="0" w:space="0" w:color="auto"/>
        <w:right w:val="none" w:sz="0" w:space="0" w:color="auto"/>
      </w:divBdr>
    </w:div>
    <w:div w:id="174272463">
      <w:bodyDiv w:val="1"/>
      <w:marLeft w:val="0"/>
      <w:marRight w:val="0"/>
      <w:marTop w:val="0"/>
      <w:marBottom w:val="0"/>
      <w:divBdr>
        <w:top w:val="none" w:sz="0" w:space="0" w:color="auto"/>
        <w:left w:val="none" w:sz="0" w:space="0" w:color="auto"/>
        <w:bottom w:val="none" w:sz="0" w:space="0" w:color="auto"/>
        <w:right w:val="none" w:sz="0" w:space="0" w:color="auto"/>
      </w:divBdr>
    </w:div>
    <w:div w:id="224223229">
      <w:bodyDiv w:val="1"/>
      <w:marLeft w:val="0"/>
      <w:marRight w:val="0"/>
      <w:marTop w:val="0"/>
      <w:marBottom w:val="0"/>
      <w:divBdr>
        <w:top w:val="none" w:sz="0" w:space="0" w:color="auto"/>
        <w:left w:val="none" w:sz="0" w:space="0" w:color="auto"/>
        <w:bottom w:val="none" w:sz="0" w:space="0" w:color="auto"/>
        <w:right w:val="none" w:sz="0" w:space="0" w:color="auto"/>
      </w:divBdr>
      <w:divsChild>
        <w:div w:id="1951813266">
          <w:marLeft w:val="0"/>
          <w:marRight w:val="0"/>
          <w:marTop w:val="0"/>
          <w:marBottom w:val="0"/>
          <w:divBdr>
            <w:top w:val="none" w:sz="0" w:space="0" w:color="auto"/>
            <w:left w:val="none" w:sz="0" w:space="0" w:color="auto"/>
            <w:bottom w:val="none" w:sz="0" w:space="0" w:color="auto"/>
            <w:right w:val="none" w:sz="0" w:space="0" w:color="auto"/>
          </w:divBdr>
        </w:div>
        <w:div w:id="1255821268">
          <w:marLeft w:val="0"/>
          <w:marRight w:val="0"/>
          <w:marTop w:val="0"/>
          <w:marBottom w:val="0"/>
          <w:divBdr>
            <w:top w:val="none" w:sz="0" w:space="0" w:color="auto"/>
            <w:left w:val="none" w:sz="0" w:space="0" w:color="auto"/>
            <w:bottom w:val="none" w:sz="0" w:space="0" w:color="auto"/>
            <w:right w:val="none" w:sz="0" w:space="0" w:color="auto"/>
          </w:divBdr>
        </w:div>
      </w:divsChild>
    </w:div>
    <w:div w:id="275841873">
      <w:bodyDiv w:val="1"/>
      <w:marLeft w:val="0"/>
      <w:marRight w:val="0"/>
      <w:marTop w:val="0"/>
      <w:marBottom w:val="0"/>
      <w:divBdr>
        <w:top w:val="none" w:sz="0" w:space="0" w:color="auto"/>
        <w:left w:val="none" w:sz="0" w:space="0" w:color="auto"/>
        <w:bottom w:val="none" w:sz="0" w:space="0" w:color="auto"/>
        <w:right w:val="none" w:sz="0" w:space="0" w:color="auto"/>
      </w:divBdr>
      <w:divsChild>
        <w:div w:id="1325161636">
          <w:marLeft w:val="0"/>
          <w:marRight w:val="0"/>
          <w:marTop w:val="0"/>
          <w:marBottom w:val="0"/>
          <w:divBdr>
            <w:top w:val="none" w:sz="0" w:space="0" w:color="auto"/>
            <w:left w:val="none" w:sz="0" w:space="0" w:color="auto"/>
            <w:bottom w:val="none" w:sz="0" w:space="0" w:color="auto"/>
            <w:right w:val="none" w:sz="0" w:space="0" w:color="auto"/>
          </w:divBdr>
        </w:div>
        <w:div w:id="717162824">
          <w:marLeft w:val="0"/>
          <w:marRight w:val="0"/>
          <w:marTop w:val="0"/>
          <w:marBottom w:val="0"/>
          <w:divBdr>
            <w:top w:val="none" w:sz="0" w:space="0" w:color="auto"/>
            <w:left w:val="none" w:sz="0" w:space="0" w:color="auto"/>
            <w:bottom w:val="none" w:sz="0" w:space="0" w:color="auto"/>
            <w:right w:val="none" w:sz="0" w:space="0" w:color="auto"/>
          </w:divBdr>
        </w:div>
      </w:divsChild>
    </w:div>
    <w:div w:id="281346408">
      <w:bodyDiv w:val="1"/>
      <w:marLeft w:val="0"/>
      <w:marRight w:val="0"/>
      <w:marTop w:val="0"/>
      <w:marBottom w:val="0"/>
      <w:divBdr>
        <w:top w:val="none" w:sz="0" w:space="0" w:color="auto"/>
        <w:left w:val="none" w:sz="0" w:space="0" w:color="auto"/>
        <w:bottom w:val="none" w:sz="0" w:space="0" w:color="auto"/>
        <w:right w:val="none" w:sz="0" w:space="0" w:color="auto"/>
      </w:divBdr>
    </w:div>
    <w:div w:id="281963435">
      <w:bodyDiv w:val="1"/>
      <w:marLeft w:val="0"/>
      <w:marRight w:val="0"/>
      <w:marTop w:val="0"/>
      <w:marBottom w:val="0"/>
      <w:divBdr>
        <w:top w:val="none" w:sz="0" w:space="0" w:color="auto"/>
        <w:left w:val="none" w:sz="0" w:space="0" w:color="auto"/>
        <w:bottom w:val="none" w:sz="0" w:space="0" w:color="auto"/>
        <w:right w:val="none" w:sz="0" w:space="0" w:color="auto"/>
      </w:divBdr>
      <w:divsChild>
        <w:div w:id="1198350359">
          <w:marLeft w:val="0"/>
          <w:marRight w:val="0"/>
          <w:marTop w:val="0"/>
          <w:marBottom w:val="0"/>
          <w:divBdr>
            <w:top w:val="none" w:sz="0" w:space="0" w:color="auto"/>
            <w:left w:val="none" w:sz="0" w:space="0" w:color="auto"/>
            <w:bottom w:val="none" w:sz="0" w:space="0" w:color="auto"/>
            <w:right w:val="none" w:sz="0" w:space="0" w:color="auto"/>
          </w:divBdr>
        </w:div>
        <w:div w:id="1895895589">
          <w:marLeft w:val="0"/>
          <w:marRight w:val="0"/>
          <w:marTop w:val="0"/>
          <w:marBottom w:val="0"/>
          <w:divBdr>
            <w:top w:val="none" w:sz="0" w:space="0" w:color="auto"/>
            <w:left w:val="none" w:sz="0" w:space="0" w:color="auto"/>
            <w:bottom w:val="none" w:sz="0" w:space="0" w:color="auto"/>
            <w:right w:val="none" w:sz="0" w:space="0" w:color="auto"/>
          </w:divBdr>
        </w:div>
      </w:divsChild>
    </w:div>
    <w:div w:id="288363186">
      <w:bodyDiv w:val="1"/>
      <w:marLeft w:val="0"/>
      <w:marRight w:val="0"/>
      <w:marTop w:val="0"/>
      <w:marBottom w:val="0"/>
      <w:divBdr>
        <w:top w:val="none" w:sz="0" w:space="0" w:color="auto"/>
        <w:left w:val="none" w:sz="0" w:space="0" w:color="auto"/>
        <w:bottom w:val="none" w:sz="0" w:space="0" w:color="auto"/>
        <w:right w:val="none" w:sz="0" w:space="0" w:color="auto"/>
      </w:divBdr>
    </w:div>
    <w:div w:id="314334665">
      <w:bodyDiv w:val="1"/>
      <w:marLeft w:val="0"/>
      <w:marRight w:val="0"/>
      <w:marTop w:val="0"/>
      <w:marBottom w:val="0"/>
      <w:divBdr>
        <w:top w:val="none" w:sz="0" w:space="0" w:color="auto"/>
        <w:left w:val="none" w:sz="0" w:space="0" w:color="auto"/>
        <w:bottom w:val="none" w:sz="0" w:space="0" w:color="auto"/>
        <w:right w:val="none" w:sz="0" w:space="0" w:color="auto"/>
      </w:divBdr>
      <w:divsChild>
        <w:div w:id="1346789868">
          <w:marLeft w:val="0"/>
          <w:marRight w:val="0"/>
          <w:marTop w:val="0"/>
          <w:marBottom w:val="0"/>
          <w:divBdr>
            <w:top w:val="none" w:sz="0" w:space="0" w:color="auto"/>
            <w:left w:val="none" w:sz="0" w:space="0" w:color="auto"/>
            <w:bottom w:val="none" w:sz="0" w:space="0" w:color="auto"/>
            <w:right w:val="none" w:sz="0" w:space="0" w:color="auto"/>
          </w:divBdr>
        </w:div>
        <w:div w:id="1152599495">
          <w:marLeft w:val="0"/>
          <w:marRight w:val="0"/>
          <w:marTop w:val="0"/>
          <w:marBottom w:val="0"/>
          <w:divBdr>
            <w:top w:val="none" w:sz="0" w:space="0" w:color="auto"/>
            <w:left w:val="none" w:sz="0" w:space="0" w:color="auto"/>
            <w:bottom w:val="none" w:sz="0" w:space="0" w:color="auto"/>
            <w:right w:val="none" w:sz="0" w:space="0" w:color="auto"/>
          </w:divBdr>
        </w:div>
      </w:divsChild>
    </w:div>
    <w:div w:id="325137200">
      <w:bodyDiv w:val="1"/>
      <w:marLeft w:val="0"/>
      <w:marRight w:val="0"/>
      <w:marTop w:val="0"/>
      <w:marBottom w:val="0"/>
      <w:divBdr>
        <w:top w:val="none" w:sz="0" w:space="0" w:color="auto"/>
        <w:left w:val="none" w:sz="0" w:space="0" w:color="auto"/>
        <w:bottom w:val="none" w:sz="0" w:space="0" w:color="auto"/>
        <w:right w:val="none" w:sz="0" w:space="0" w:color="auto"/>
      </w:divBdr>
      <w:divsChild>
        <w:div w:id="1802571786">
          <w:marLeft w:val="0"/>
          <w:marRight w:val="0"/>
          <w:marTop w:val="0"/>
          <w:marBottom w:val="0"/>
          <w:divBdr>
            <w:top w:val="none" w:sz="0" w:space="0" w:color="auto"/>
            <w:left w:val="none" w:sz="0" w:space="0" w:color="auto"/>
            <w:bottom w:val="none" w:sz="0" w:space="0" w:color="auto"/>
            <w:right w:val="none" w:sz="0" w:space="0" w:color="auto"/>
          </w:divBdr>
        </w:div>
        <w:div w:id="1442652403">
          <w:marLeft w:val="0"/>
          <w:marRight w:val="0"/>
          <w:marTop w:val="0"/>
          <w:marBottom w:val="0"/>
          <w:divBdr>
            <w:top w:val="none" w:sz="0" w:space="0" w:color="auto"/>
            <w:left w:val="none" w:sz="0" w:space="0" w:color="auto"/>
            <w:bottom w:val="none" w:sz="0" w:space="0" w:color="auto"/>
            <w:right w:val="none" w:sz="0" w:space="0" w:color="auto"/>
          </w:divBdr>
        </w:div>
      </w:divsChild>
    </w:div>
    <w:div w:id="377896676">
      <w:bodyDiv w:val="1"/>
      <w:marLeft w:val="0"/>
      <w:marRight w:val="0"/>
      <w:marTop w:val="0"/>
      <w:marBottom w:val="0"/>
      <w:divBdr>
        <w:top w:val="none" w:sz="0" w:space="0" w:color="auto"/>
        <w:left w:val="none" w:sz="0" w:space="0" w:color="auto"/>
        <w:bottom w:val="none" w:sz="0" w:space="0" w:color="auto"/>
        <w:right w:val="none" w:sz="0" w:space="0" w:color="auto"/>
      </w:divBdr>
    </w:div>
    <w:div w:id="382295410">
      <w:bodyDiv w:val="1"/>
      <w:marLeft w:val="0"/>
      <w:marRight w:val="0"/>
      <w:marTop w:val="0"/>
      <w:marBottom w:val="0"/>
      <w:divBdr>
        <w:top w:val="none" w:sz="0" w:space="0" w:color="auto"/>
        <w:left w:val="none" w:sz="0" w:space="0" w:color="auto"/>
        <w:bottom w:val="none" w:sz="0" w:space="0" w:color="auto"/>
        <w:right w:val="none" w:sz="0" w:space="0" w:color="auto"/>
      </w:divBdr>
    </w:div>
    <w:div w:id="386877858">
      <w:bodyDiv w:val="1"/>
      <w:marLeft w:val="0"/>
      <w:marRight w:val="0"/>
      <w:marTop w:val="0"/>
      <w:marBottom w:val="0"/>
      <w:divBdr>
        <w:top w:val="none" w:sz="0" w:space="0" w:color="auto"/>
        <w:left w:val="none" w:sz="0" w:space="0" w:color="auto"/>
        <w:bottom w:val="none" w:sz="0" w:space="0" w:color="auto"/>
        <w:right w:val="none" w:sz="0" w:space="0" w:color="auto"/>
      </w:divBdr>
    </w:div>
    <w:div w:id="425462446">
      <w:bodyDiv w:val="1"/>
      <w:marLeft w:val="0"/>
      <w:marRight w:val="0"/>
      <w:marTop w:val="0"/>
      <w:marBottom w:val="0"/>
      <w:divBdr>
        <w:top w:val="none" w:sz="0" w:space="0" w:color="auto"/>
        <w:left w:val="none" w:sz="0" w:space="0" w:color="auto"/>
        <w:bottom w:val="none" w:sz="0" w:space="0" w:color="auto"/>
        <w:right w:val="none" w:sz="0" w:space="0" w:color="auto"/>
      </w:divBdr>
    </w:div>
    <w:div w:id="450242721">
      <w:bodyDiv w:val="1"/>
      <w:marLeft w:val="0"/>
      <w:marRight w:val="0"/>
      <w:marTop w:val="0"/>
      <w:marBottom w:val="0"/>
      <w:divBdr>
        <w:top w:val="none" w:sz="0" w:space="0" w:color="auto"/>
        <w:left w:val="none" w:sz="0" w:space="0" w:color="auto"/>
        <w:bottom w:val="none" w:sz="0" w:space="0" w:color="auto"/>
        <w:right w:val="none" w:sz="0" w:space="0" w:color="auto"/>
      </w:divBdr>
    </w:div>
    <w:div w:id="488208644">
      <w:bodyDiv w:val="1"/>
      <w:marLeft w:val="0"/>
      <w:marRight w:val="0"/>
      <w:marTop w:val="0"/>
      <w:marBottom w:val="0"/>
      <w:divBdr>
        <w:top w:val="none" w:sz="0" w:space="0" w:color="auto"/>
        <w:left w:val="none" w:sz="0" w:space="0" w:color="auto"/>
        <w:bottom w:val="none" w:sz="0" w:space="0" w:color="auto"/>
        <w:right w:val="none" w:sz="0" w:space="0" w:color="auto"/>
      </w:divBdr>
    </w:div>
    <w:div w:id="511575068">
      <w:bodyDiv w:val="1"/>
      <w:marLeft w:val="0"/>
      <w:marRight w:val="0"/>
      <w:marTop w:val="0"/>
      <w:marBottom w:val="0"/>
      <w:divBdr>
        <w:top w:val="none" w:sz="0" w:space="0" w:color="auto"/>
        <w:left w:val="none" w:sz="0" w:space="0" w:color="auto"/>
        <w:bottom w:val="none" w:sz="0" w:space="0" w:color="auto"/>
        <w:right w:val="none" w:sz="0" w:space="0" w:color="auto"/>
      </w:divBdr>
    </w:div>
    <w:div w:id="516891340">
      <w:bodyDiv w:val="1"/>
      <w:marLeft w:val="0"/>
      <w:marRight w:val="0"/>
      <w:marTop w:val="0"/>
      <w:marBottom w:val="0"/>
      <w:divBdr>
        <w:top w:val="none" w:sz="0" w:space="0" w:color="auto"/>
        <w:left w:val="none" w:sz="0" w:space="0" w:color="auto"/>
        <w:bottom w:val="none" w:sz="0" w:space="0" w:color="auto"/>
        <w:right w:val="none" w:sz="0" w:space="0" w:color="auto"/>
      </w:divBdr>
    </w:div>
    <w:div w:id="533737383">
      <w:bodyDiv w:val="1"/>
      <w:marLeft w:val="0"/>
      <w:marRight w:val="0"/>
      <w:marTop w:val="0"/>
      <w:marBottom w:val="0"/>
      <w:divBdr>
        <w:top w:val="none" w:sz="0" w:space="0" w:color="auto"/>
        <w:left w:val="none" w:sz="0" w:space="0" w:color="auto"/>
        <w:bottom w:val="none" w:sz="0" w:space="0" w:color="auto"/>
        <w:right w:val="none" w:sz="0" w:space="0" w:color="auto"/>
      </w:divBdr>
    </w:div>
    <w:div w:id="550119519">
      <w:bodyDiv w:val="1"/>
      <w:marLeft w:val="0"/>
      <w:marRight w:val="0"/>
      <w:marTop w:val="0"/>
      <w:marBottom w:val="0"/>
      <w:divBdr>
        <w:top w:val="none" w:sz="0" w:space="0" w:color="auto"/>
        <w:left w:val="none" w:sz="0" w:space="0" w:color="auto"/>
        <w:bottom w:val="none" w:sz="0" w:space="0" w:color="auto"/>
        <w:right w:val="none" w:sz="0" w:space="0" w:color="auto"/>
      </w:divBdr>
    </w:div>
    <w:div w:id="573779530">
      <w:bodyDiv w:val="1"/>
      <w:marLeft w:val="0"/>
      <w:marRight w:val="0"/>
      <w:marTop w:val="0"/>
      <w:marBottom w:val="0"/>
      <w:divBdr>
        <w:top w:val="none" w:sz="0" w:space="0" w:color="auto"/>
        <w:left w:val="none" w:sz="0" w:space="0" w:color="auto"/>
        <w:bottom w:val="none" w:sz="0" w:space="0" w:color="auto"/>
        <w:right w:val="none" w:sz="0" w:space="0" w:color="auto"/>
      </w:divBdr>
    </w:div>
    <w:div w:id="583026817">
      <w:bodyDiv w:val="1"/>
      <w:marLeft w:val="0"/>
      <w:marRight w:val="0"/>
      <w:marTop w:val="0"/>
      <w:marBottom w:val="0"/>
      <w:divBdr>
        <w:top w:val="none" w:sz="0" w:space="0" w:color="auto"/>
        <w:left w:val="none" w:sz="0" w:space="0" w:color="auto"/>
        <w:bottom w:val="none" w:sz="0" w:space="0" w:color="auto"/>
        <w:right w:val="none" w:sz="0" w:space="0" w:color="auto"/>
      </w:divBdr>
    </w:div>
    <w:div w:id="601376797">
      <w:bodyDiv w:val="1"/>
      <w:marLeft w:val="0"/>
      <w:marRight w:val="0"/>
      <w:marTop w:val="0"/>
      <w:marBottom w:val="0"/>
      <w:divBdr>
        <w:top w:val="none" w:sz="0" w:space="0" w:color="auto"/>
        <w:left w:val="none" w:sz="0" w:space="0" w:color="auto"/>
        <w:bottom w:val="none" w:sz="0" w:space="0" w:color="auto"/>
        <w:right w:val="none" w:sz="0" w:space="0" w:color="auto"/>
      </w:divBdr>
    </w:div>
    <w:div w:id="643196263">
      <w:bodyDiv w:val="1"/>
      <w:marLeft w:val="0"/>
      <w:marRight w:val="0"/>
      <w:marTop w:val="0"/>
      <w:marBottom w:val="0"/>
      <w:divBdr>
        <w:top w:val="none" w:sz="0" w:space="0" w:color="auto"/>
        <w:left w:val="none" w:sz="0" w:space="0" w:color="auto"/>
        <w:bottom w:val="none" w:sz="0" w:space="0" w:color="auto"/>
        <w:right w:val="none" w:sz="0" w:space="0" w:color="auto"/>
      </w:divBdr>
      <w:divsChild>
        <w:div w:id="1731880045">
          <w:marLeft w:val="0"/>
          <w:marRight w:val="0"/>
          <w:marTop w:val="0"/>
          <w:marBottom w:val="0"/>
          <w:divBdr>
            <w:top w:val="none" w:sz="0" w:space="0" w:color="auto"/>
            <w:left w:val="none" w:sz="0" w:space="0" w:color="auto"/>
            <w:bottom w:val="none" w:sz="0" w:space="0" w:color="auto"/>
            <w:right w:val="none" w:sz="0" w:space="0" w:color="auto"/>
          </w:divBdr>
        </w:div>
        <w:div w:id="1192498842">
          <w:marLeft w:val="0"/>
          <w:marRight w:val="0"/>
          <w:marTop w:val="0"/>
          <w:marBottom w:val="0"/>
          <w:divBdr>
            <w:top w:val="none" w:sz="0" w:space="0" w:color="auto"/>
            <w:left w:val="none" w:sz="0" w:space="0" w:color="auto"/>
            <w:bottom w:val="none" w:sz="0" w:space="0" w:color="auto"/>
            <w:right w:val="none" w:sz="0" w:space="0" w:color="auto"/>
          </w:divBdr>
        </w:div>
      </w:divsChild>
    </w:div>
    <w:div w:id="646859253">
      <w:bodyDiv w:val="1"/>
      <w:marLeft w:val="0"/>
      <w:marRight w:val="0"/>
      <w:marTop w:val="0"/>
      <w:marBottom w:val="0"/>
      <w:divBdr>
        <w:top w:val="none" w:sz="0" w:space="0" w:color="auto"/>
        <w:left w:val="none" w:sz="0" w:space="0" w:color="auto"/>
        <w:bottom w:val="none" w:sz="0" w:space="0" w:color="auto"/>
        <w:right w:val="none" w:sz="0" w:space="0" w:color="auto"/>
      </w:divBdr>
    </w:div>
    <w:div w:id="668600581">
      <w:bodyDiv w:val="1"/>
      <w:marLeft w:val="0"/>
      <w:marRight w:val="0"/>
      <w:marTop w:val="0"/>
      <w:marBottom w:val="0"/>
      <w:divBdr>
        <w:top w:val="none" w:sz="0" w:space="0" w:color="auto"/>
        <w:left w:val="none" w:sz="0" w:space="0" w:color="auto"/>
        <w:bottom w:val="none" w:sz="0" w:space="0" w:color="auto"/>
        <w:right w:val="none" w:sz="0" w:space="0" w:color="auto"/>
      </w:divBdr>
    </w:div>
    <w:div w:id="669453321">
      <w:bodyDiv w:val="1"/>
      <w:marLeft w:val="0"/>
      <w:marRight w:val="0"/>
      <w:marTop w:val="0"/>
      <w:marBottom w:val="0"/>
      <w:divBdr>
        <w:top w:val="none" w:sz="0" w:space="0" w:color="auto"/>
        <w:left w:val="none" w:sz="0" w:space="0" w:color="auto"/>
        <w:bottom w:val="none" w:sz="0" w:space="0" w:color="auto"/>
        <w:right w:val="none" w:sz="0" w:space="0" w:color="auto"/>
      </w:divBdr>
    </w:div>
    <w:div w:id="712118597">
      <w:bodyDiv w:val="1"/>
      <w:marLeft w:val="0"/>
      <w:marRight w:val="0"/>
      <w:marTop w:val="0"/>
      <w:marBottom w:val="0"/>
      <w:divBdr>
        <w:top w:val="none" w:sz="0" w:space="0" w:color="auto"/>
        <w:left w:val="none" w:sz="0" w:space="0" w:color="auto"/>
        <w:bottom w:val="none" w:sz="0" w:space="0" w:color="auto"/>
        <w:right w:val="none" w:sz="0" w:space="0" w:color="auto"/>
      </w:divBdr>
      <w:divsChild>
        <w:div w:id="1674840331">
          <w:marLeft w:val="0"/>
          <w:marRight w:val="0"/>
          <w:marTop w:val="0"/>
          <w:marBottom w:val="0"/>
          <w:divBdr>
            <w:top w:val="none" w:sz="0" w:space="0" w:color="auto"/>
            <w:left w:val="none" w:sz="0" w:space="0" w:color="auto"/>
            <w:bottom w:val="none" w:sz="0" w:space="0" w:color="auto"/>
            <w:right w:val="none" w:sz="0" w:space="0" w:color="auto"/>
          </w:divBdr>
        </w:div>
        <w:div w:id="1870947753">
          <w:marLeft w:val="0"/>
          <w:marRight w:val="0"/>
          <w:marTop w:val="0"/>
          <w:marBottom w:val="0"/>
          <w:divBdr>
            <w:top w:val="none" w:sz="0" w:space="0" w:color="auto"/>
            <w:left w:val="none" w:sz="0" w:space="0" w:color="auto"/>
            <w:bottom w:val="none" w:sz="0" w:space="0" w:color="auto"/>
            <w:right w:val="none" w:sz="0" w:space="0" w:color="auto"/>
          </w:divBdr>
        </w:div>
        <w:div w:id="1466854509">
          <w:marLeft w:val="0"/>
          <w:marRight w:val="0"/>
          <w:marTop w:val="0"/>
          <w:marBottom w:val="0"/>
          <w:divBdr>
            <w:top w:val="none" w:sz="0" w:space="0" w:color="auto"/>
            <w:left w:val="none" w:sz="0" w:space="0" w:color="auto"/>
            <w:bottom w:val="none" w:sz="0" w:space="0" w:color="auto"/>
            <w:right w:val="none" w:sz="0" w:space="0" w:color="auto"/>
          </w:divBdr>
          <w:divsChild>
            <w:div w:id="93598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82354">
      <w:bodyDiv w:val="1"/>
      <w:marLeft w:val="0"/>
      <w:marRight w:val="0"/>
      <w:marTop w:val="0"/>
      <w:marBottom w:val="0"/>
      <w:divBdr>
        <w:top w:val="none" w:sz="0" w:space="0" w:color="auto"/>
        <w:left w:val="none" w:sz="0" w:space="0" w:color="auto"/>
        <w:bottom w:val="none" w:sz="0" w:space="0" w:color="auto"/>
        <w:right w:val="none" w:sz="0" w:space="0" w:color="auto"/>
      </w:divBdr>
      <w:divsChild>
        <w:div w:id="1667704028">
          <w:marLeft w:val="0"/>
          <w:marRight w:val="0"/>
          <w:marTop w:val="0"/>
          <w:marBottom w:val="0"/>
          <w:divBdr>
            <w:top w:val="none" w:sz="0" w:space="0" w:color="auto"/>
            <w:left w:val="none" w:sz="0" w:space="0" w:color="auto"/>
            <w:bottom w:val="none" w:sz="0" w:space="0" w:color="auto"/>
            <w:right w:val="none" w:sz="0" w:space="0" w:color="auto"/>
          </w:divBdr>
        </w:div>
        <w:div w:id="592671363">
          <w:marLeft w:val="0"/>
          <w:marRight w:val="0"/>
          <w:marTop w:val="0"/>
          <w:marBottom w:val="0"/>
          <w:divBdr>
            <w:top w:val="none" w:sz="0" w:space="0" w:color="auto"/>
            <w:left w:val="none" w:sz="0" w:space="0" w:color="auto"/>
            <w:bottom w:val="none" w:sz="0" w:space="0" w:color="auto"/>
            <w:right w:val="none" w:sz="0" w:space="0" w:color="auto"/>
          </w:divBdr>
        </w:div>
      </w:divsChild>
    </w:div>
    <w:div w:id="795417443">
      <w:bodyDiv w:val="1"/>
      <w:marLeft w:val="0"/>
      <w:marRight w:val="0"/>
      <w:marTop w:val="0"/>
      <w:marBottom w:val="0"/>
      <w:divBdr>
        <w:top w:val="none" w:sz="0" w:space="0" w:color="auto"/>
        <w:left w:val="none" w:sz="0" w:space="0" w:color="auto"/>
        <w:bottom w:val="none" w:sz="0" w:space="0" w:color="auto"/>
        <w:right w:val="none" w:sz="0" w:space="0" w:color="auto"/>
      </w:divBdr>
    </w:div>
    <w:div w:id="815296249">
      <w:bodyDiv w:val="1"/>
      <w:marLeft w:val="0"/>
      <w:marRight w:val="0"/>
      <w:marTop w:val="0"/>
      <w:marBottom w:val="0"/>
      <w:divBdr>
        <w:top w:val="none" w:sz="0" w:space="0" w:color="auto"/>
        <w:left w:val="none" w:sz="0" w:space="0" w:color="auto"/>
        <w:bottom w:val="none" w:sz="0" w:space="0" w:color="auto"/>
        <w:right w:val="none" w:sz="0" w:space="0" w:color="auto"/>
      </w:divBdr>
      <w:divsChild>
        <w:div w:id="208615669">
          <w:marLeft w:val="0"/>
          <w:marRight w:val="0"/>
          <w:marTop w:val="0"/>
          <w:marBottom w:val="0"/>
          <w:divBdr>
            <w:top w:val="none" w:sz="0" w:space="0" w:color="auto"/>
            <w:left w:val="none" w:sz="0" w:space="0" w:color="auto"/>
            <w:bottom w:val="none" w:sz="0" w:space="0" w:color="auto"/>
            <w:right w:val="none" w:sz="0" w:space="0" w:color="auto"/>
          </w:divBdr>
        </w:div>
        <w:div w:id="690033390">
          <w:marLeft w:val="0"/>
          <w:marRight w:val="0"/>
          <w:marTop w:val="0"/>
          <w:marBottom w:val="0"/>
          <w:divBdr>
            <w:top w:val="none" w:sz="0" w:space="0" w:color="auto"/>
            <w:left w:val="none" w:sz="0" w:space="0" w:color="auto"/>
            <w:bottom w:val="none" w:sz="0" w:space="0" w:color="auto"/>
            <w:right w:val="none" w:sz="0" w:space="0" w:color="auto"/>
          </w:divBdr>
        </w:div>
      </w:divsChild>
    </w:div>
    <w:div w:id="820540474">
      <w:bodyDiv w:val="1"/>
      <w:marLeft w:val="0"/>
      <w:marRight w:val="0"/>
      <w:marTop w:val="0"/>
      <w:marBottom w:val="0"/>
      <w:divBdr>
        <w:top w:val="none" w:sz="0" w:space="0" w:color="auto"/>
        <w:left w:val="none" w:sz="0" w:space="0" w:color="auto"/>
        <w:bottom w:val="none" w:sz="0" w:space="0" w:color="auto"/>
        <w:right w:val="none" w:sz="0" w:space="0" w:color="auto"/>
      </w:divBdr>
    </w:div>
    <w:div w:id="828253816">
      <w:bodyDiv w:val="1"/>
      <w:marLeft w:val="0"/>
      <w:marRight w:val="0"/>
      <w:marTop w:val="0"/>
      <w:marBottom w:val="0"/>
      <w:divBdr>
        <w:top w:val="none" w:sz="0" w:space="0" w:color="auto"/>
        <w:left w:val="none" w:sz="0" w:space="0" w:color="auto"/>
        <w:bottom w:val="none" w:sz="0" w:space="0" w:color="auto"/>
        <w:right w:val="none" w:sz="0" w:space="0" w:color="auto"/>
      </w:divBdr>
      <w:divsChild>
        <w:div w:id="741946576">
          <w:marLeft w:val="0"/>
          <w:marRight w:val="0"/>
          <w:marTop w:val="0"/>
          <w:marBottom w:val="0"/>
          <w:divBdr>
            <w:top w:val="none" w:sz="0" w:space="0" w:color="auto"/>
            <w:left w:val="none" w:sz="0" w:space="0" w:color="auto"/>
            <w:bottom w:val="none" w:sz="0" w:space="0" w:color="auto"/>
            <w:right w:val="none" w:sz="0" w:space="0" w:color="auto"/>
          </w:divBdr>
        </w:div>
        <w:div w:id="421099663">
          <w:marLeft w:val="0"/>
          <w:marRight w:val="0"/>
          <w:marTop w:val="0"/>
          <w:marBottom w:val="0"/>
          <w:divBdr>
            <w:top w:val="none" w:sz="0" w:space="0" w:color="auto"/>
            <w:left w:val="none" w:sz="0" w:space="0" w:color="auto"/>
            <w:bottom w:val="none" w:sz="0" w:space="0" w:color="auto"/>
            <w:right w:val="none" w:sz="0" w:space="0" w:color="auto"/>
          </w:divBdr>
        </w:div>
      </w:divsChild>
    </w:div>
    <w:div w:id="926890613">
      <w:bodyDiv w:val="1"/>
      <w:marLeft w:val="0"/>
      <w:marRight w:val="0"/>
      <w:marTop w:val="0"/>
      <w:marBottom w:val="0"/>
      <w:divBdr>
        <w:top w:val="none" w:sz="0" w:space="0" w:color="auto"/>
        <w:left w:val="none" w:sz="0" w:space="0" w:color="auto"/>
        <w:bottom w:val="none" w:sz="0" w:space="0" w:color="auto"/>
        <w:right w:val="none" w:sz="0" w:space="0" w:color="auto"/>
      </w:divBdr>
    </w:div>
    <w:div w:id="951478020">
      <w:bodyDiv w:val="1"/>
      <w:marLeft w:val="0"/>
      <w:marRight w:val="0"/>
      <w:marTop w:val="0"/>
      <w:marBottom w:val="0"/>
      <w:divBdr>
        <w:top w:val="none" w:sz="0" w:space="0" w:color="auto"/>
        <w:left w:val="none" w:sz="0" w:space="0" w:color="auto"/>
        <w:bottom w:val="none" w:sz="0" w:space="0" w:color="auto"/>
        <w:right w:val="none" w:sz="0" w:space="0" w:color="auto"/>
      </w:divBdr>
      <w:divsChild>
        <w:div w:id="1043483393">
          <w:marLeft w:val="0"/>
          <w:marRight w:val="0"/>
          <w:marTop w:val="0"/>
          <w:marBottom w:val="0"/>
          <w:divBdr>
            <w:top w:val="none" w:sz="0" w:space="0" w:color="auto"/>
            <w:left w:val="none" w:sz="0" w:space="0" w:color="auto"/>
            <w:bottom w:val="none" w:sz="0" w:space="0" w:color="auto"/>
            <w:right w:val="none" w:sz="0" w:space="0" w:color="auto"/>
          </w:divBdr>
        </w:div>
        <w:div w:id="2126263524">
          <w:marLeft w:val="0"/>
          <w:marRight w:val="0"/>
          <w:marTop w:val="0"/>
          <w:marBottom w:val="0"/>
          <w:divBdr>
            <w:top w:val="none" w:sz="0" w:space="0" w:color="auto"/>
            <w:left w:val="none" w:sz="0" w:space="0" w:color="auto"/>
            <w:bottom w:val="none" w:sz="0" w:space="0" w:color="auto"/>
            <w:right w:val="none" w:sz="0" w:space="0" w:color="auto"/>
          </w:divBdr>
        </w:div>
      </w:divsChild>
    </w:div>
    <w:div w:id="957105278">
      <w:bodyDiv w:val="1"/>
      <w:marLeft w:val="0"/>
      <w:marRight w:val="0"/>
      <w:marTop w:val="0"/>
      <w:marBottom w:val="0"/>
      <w:divBdr>
        <w:top w:val="none" w:sz="0" w:space="0" w:color="auto"/>
        <w:left w:val="none" w:sz="0" w:space="0" w:color="auto"/>
        <w:bottom w:val="none" w:sz="0" w:space="0" w:color="auto"/>
        <w:right w:val="none" w:sz="0" w:space="0" w:color="auto"/>
      </w:divBdr>
    </w:div>
    <w:div w:id="959801160">
      <w:bodyDiv w:val="1"/>
      <w:marLeft w:val="0"/>
      <w:marRight w:val="0"/>
      <w:marTop w:val="0"/>
      <w:marBottom w:val="0"/>
      <w:divBdr>
        <w:top w:val="none" w:sz="0" w:space="0" w:color="auto"/>
        <w:left w:val="none" w:sz="0" w:space="0" w:color="auto"/>
        <w:bottom w:val="none" w:sz="0" w:space="0" w:color="auto"/>
        <w:right w:val="none" w:sz="0" w:space="0" w:color="auto"/>
      </w:divBdr>
    </w:div>
    <w:div w:id="972323576">
      <w:bodyDiv w:val="1"/>
      <w:marLeft w:val="0"/>
      <w:marRight w:val="0"/>
      <w:marTop w:val="0"/>
      <w:marBottom w:val="0"/>
      <w:divBdr>
        <w:top w:val="none" w:sz="0" w:space="0" w:color="auto"/>
        <w:left w:val="none" w:sz="0" w:space="0" w:color="auto"/>
        <w:bottom w:val="none" w:sz="0" w:space="0" w:color="auto"/>
        <w:right w:val="none" w:sz="0" w:space="0" w:color="auto"/>
      </w:divBdr>
      <w:divsChild>
        <w:div w:id="775639512">
          <w:marLeft w:val="0"/>
          <w:marRight w:val="0"/>
          <w:marTop w:val="0"/>
          <w:marBottom w:val="0"/>
          <w:divBdr>
            <w:top w:val="none" w:sz="0" w:space="0" w:color="auto"/>
            <w:left w:val="none" w:sz="0" w:space="0" w:color="auto"/>
            <w:bottom w:val="none" w:sz="0" w:space="0" w:color="auto"/>
            <w:right w:val="none" w:sz="0" w:space="0" w:color="auto"/>
          </w:divBdr>
        </w:div>
        <w:div w:id="2127967040">
          <w:marLeft w:val="0"/>
          <w:marRight w:val="0"/>
          <w:marTop w:val="0"/>
          <w:marBottom w:val="0"/>
          <w:divBdr>
            <w:top w:val="none" w:sz="0" w:space="0" w:color="auto"/>
            <w:left w:val="none" w:sz="0" w:space="0" w:color="auto"/>
            <w:bottom w:val="none" w:sz="0" w:space="0" w:color="auto"/>
            <w:right w:val="none" w:sz="0" w:space="0" w:color="auto"/>
          </w:divBdr>
        </w:div>
      </w:divsChild>
    </w:div>
    <w:div w:id="1003705025">
      <w:bodyDiv w:val="1"/>
      <w:marLeft w:val="0"/>
      <w:marRight w:val="0"/>
      <w:marTop w:val="0"/>
      <w:marBottom w:val="0"/>
      <w:divBdr>
        <w:top w:val="none" w:sz="0" w:space="0" w:color="auto"/>
        <w:left w:val="none" w:sz="0" w:space="0" w:color="auto"/>
        <w:bottom w:val="none" w:sz="0" w:space="0" w:color="auto"/>
        <w:right w:val="none" w:sz="0" w:space="0" w:color="auto"/>
      </w:divBdr>
    </w:div>
    <w:div w:id="1008292713">
      <w:bodyDiv w:val="1"/>
      <w:marLeft w:val="0"/>
      <w:marRight w:val="0"/>
      <w:marTop w:val="0"/>
      <w:marBottom w:val="0"/>
      <w:divBdr>
        <w:top w:val="none" w:sz="0" w:space="0" w:color="auto"/>
        <w:left w:val="none" w:sz="0" w:space="0" w:color="auto"/>
        <w:bottom w:val="none" w:sz="0" w:space="0" w:color="auto"/>
        <w:right w:val="none" w:sz="0" w:space="0" w:color="auto"/>
      </w:divBdr>
    </w:div>
    <w:div w:id="1030649387">
      <w:bodyDiv w:val="1"/>
      <w:marLeft w:val="0"/>
      <w:marRight w:val="0"/>
      <w:marTop w:val="0"/>
      <w:marBottom w:val="0"/>
      <w:divBdr>
        <w:top w:val="none" w:sz="0" w:space="0" w:color="auto"/>
        <w:left w:val="none" w:sz="0" w:space="0" w:color="auto"/>
        <w:bottom w:val="none" w:sz="0" w:space="0" w:color="auto"/>
        <w:right w:val="none" w:sz="0" w:space="0" w:color="auto"/>
      </w:divBdr>
      <w:divsChild>
        <w:div w:id="1518929108">
          <w:marLeft w:val="0"/>
          <w:marRight w:val="0"/>
          <w:marTop w:val="0"/>
          <w:marBottom w:val="0"/>
          <w:divBdr>
            <w:top w:val="none" w:sz="0" w:space="0" w:color="auto"/>
            <w:left w:val="none" w:sz="0" w:space="0" w:color="auto"/>
            <w:bottom w:val="none" w:sz="0" w:space="0" w:color="auto"/>
            <w:right w:val="none" w:sz="0" w:space="0" w:color="auto"/>
          </w:divBdr>
        </w:div>
        <w:div w:id="867525090">
          <w:marLeft w:val="0"/>
          <w:marRight w:val="0"/>
          <w:marTop w:val="0"/>
          <w:marBottom w:val="0"/>
          <w:divBdr>
            <w:top w:val="none" w:sz="0" w:space="0" w:color="auto"/>
            <w:left w:val="none" w:sz="0" w:space="0" w:color="auto"/>
            <w:bottom w:val="none" w:sz="0" w:space="0" w:color="auto"/>
            <w:right w:val="none" w:sz="0" w:space="0" w:color="auto"/>
          </w:divBdr>
        </w:div>
      </w:divsChild>
    </w:div>
    <w:div w:id="1030885092">
      <w:bodyDiv w:val="1"/>
      <w:marLeft w:val="0"/>
      <w:marRight w:val="0"/>
      <w:marTop w:val="0"/>
      <w:marBottom w:val="0"/>
      <w:divBdr>
        <w:top w:val="none" w:sz="0" w:space="0" w:color="auto"/>
        <w:left w:val="none" w:sz="0" w:space="0" w:color="auto"/>
        <w:bottom w:val="none" w:sz="0" w:space="0" w:color="auto"/>
        <w:right w:val="none" w:sz="0" w:space="0" w:color="auto"/>
      </w:divBdr>
      <w:divsChild>
        <w:div w:id="1269235873">
          <w:marLeft w:val="0"/>
          <w:marRight w:val="0"/>
          <w:marTop w:val="0"/>
          <w:marBottom w:val="0"/>
          <w:divBdr>
            <w:top w:val="none" w:sz="0" w:space="0" w:color="auto"/>
            <w:left w:val="none" w:sz="0" w:space="0" w:color="auto"/>
            <w:bottom w:val="none" w:sz="0" w:space="0" w:color="auto"/>
            <w:right w:val="none" w:sz="0" w:space="0" w:color="auto"/>
          </w:divBdr>
        </w:div>
        <w:div w:id="500856638">
          <w:marLeft w:val="0"/>
          <w:marRight w:val="0"/>
          <w:marTop w:val="0"/>
          <w:marBottom w:val="0"/>
          <w:divBdr>
            <w:top w:val="none" w:sz="0" w:space="0" w:color="auto"/>
            <w:left w:val="none" w:sz="0" w:space="0" w:color="auto"/>
            <w:bottom w:val="none" w:sz="0" w:space="0" w:color="auto"/>
            <w:right w:val="none" w:sz="0" w:space="0" w:color="auto"/>
          </w:divBdr>
        </w:div>
      </w:divsChild>
    </w:div>
    <w:div w:id="1032926775">
      <w:bodyDiv w:val="1"/>
      <w:marLeft w:val="0"/>
      <w:marRight w:val="0"/>
      <w:marTop w:val="0"/>
      <w:marBottom w:val="0"/>
      <w:divBdr>
        <w:top w:val="none" w:sz="0" w:space="0" w:color="auto"/>
        <w:left w:val="none" w:sz="0" w:space="0" w:color="auto"/>
        <w:bottom w:val="none" w:sz="0" w:space="0" w:color="auto"/>
        <w:right w:val="none" w:sz="0" w:space="0" w:color="auto"/>
      </w:divBdr>
    </w:div>
    <w:div w:id="1042435092">
      <w:bodyDiv w:val="1"/>
      <w:marLeft w:val="0"/>
      <w:marRight w:val="0"/>
      <w:marTop w:val="0"/>
      <w:marBottom w:val="0"/>
      <w:divBdr>
        <w:top w:val="none" w:sz="0" w:space="0" w:color="auto"/>
        <w:left w:val="none" w:sz="0" w:space="0" w:color="auto"/>
        <w:bottom w:val="none" w:sz="0" w:space="0" w:color="auto"/>
        <w:right w:val="none" w:sz="0" w:space="0" w:color="auto"/>
      </w:divBdr>
    </w:div>
    <w:div w:id="1047871846">
      <w:bodyDiv w:val="1"/>
      <w:marLeft w:val="0"/>
      <w:marRight w:val="0"/>
      <w:marTop w:val="0"/>
      <w:marBottom w:val="0"/>
      <w:divBdr>
        <w:top w:val="none" w:sz="0" w:space="0" w:color="auto"/>
        <w:left w:val="none" w:sz="0" w:space="0" w:color="auto"/>
        <w:bottom w:val="none" w:sz="0" w:space="0" w:color="auto"/>
        <w:right w:val="none" w:sz="0" w:space="0" w:color="auto"/>
      </w:divBdr>
      <w:divsChild>
        <w:div w:id="1283614794">
          <w:marLeft w:val="0"/>
          <w:marRight w:val="0"/>
          <w:marTop w:val="0"/>
          <w:marBottom w:val="0"/>
          <w:divBdr>
            <w:top w:val="none" w:sz="0" w:space="0" w:color="auto"/>
            <w:left w:val="none" w:sz="0" w:space="0" w:color="auto"/>
            <w:bottom w:val="none" w:sz="0" w:space="0" w:color="auto"/>
            <w:right w:val="none" w:sz="0" w:space="0" w:color="auto"/>
          </w:divBdr>
        </w:div>
        <w:div w:id="321080063">
          <w:marLeft w:val="0"/>
          <w:marRight w:val="0"/>
          <w:marTop w:val="0"/>
          <w:marBottom w:val="0"/>
          <w:divBdr>
            <w:top w:val="none" w:sz="0" w:space="0" w:color="auto"/>
            <w:left w:val="none" w:sz="0" w:space="0" w:color="auto"/>
            <w:bottom w:val="none" w:sz="0" w:space="0" w:color="auto"/>
            <w:right w:val="none" w:sz="0" w:space="0" w:color="auto"/>
          </w:divBdr>
        </w:div>
      </w:divsChild>
    </w:div>
    <w:div w:id="1078404280">
      <w:bodyDiv w:val="1"/>
      <w:marLeft w:val="0"/>
      <w:marRight w:val="0"/>
      <w:marTop w:val="0"/>
      <w:marBottom w:val="0"/>
      <w:divBdr>
        <w:top w:val="none" w:sz="0" w:space="0" w:color="auto"/>
        <w:left w:val="none" w:sz="0" w:space="0" w:color="auto"/>
        <w:bottom w:val="none" w:sz="0" w:space="0" w:color="auto"/>
        <w:right w:val="none" w:sz="0" w:space="0" w:color="auto"/>
      </w:divBdr>
    </w:div>
    <w:div w:id="1079139816">
      <w:bodyDiv w:val="1"/>
      <w:marLeft w:val="0"/>
      <w:marRight w:val="0"/>
      <w:marTop w:val="0"/>
      <w:marBottom w:val="0"/>
      <w:divBdr>
        <w:top w:val="none" w:sz="0" w:space="0" w:color="auto"/>
        <w:left w:val="none" w:sz="0" w:space="0" w:color="auto"/>
        <w:bottom w:val="none" w:sz="0" w:space="0" w:color="auto"/>
        <w:right w:val="none" w:sz="0" w:space="0" w:color="auto"/>
      </w:divBdr>
    </w:div>
    <w:div w:id="1090153942">
      <w:bodyDiv w:val="1"/>
      <w:marLeft w:val="0"/>
      <w:marRight w:val="0"/>
      <w:marTop w:val="0"/>
      <w:marBottom w:val="0"/>
      <w:divBdr>
        <w:top w:val="none" w:sz="0" w:space="0" w:color="auto"/>
        <w:left w:val="none" w:sz="0" w:space="0" w:color="auto"/>
        <w:bottom w:val="none" w:sz="0" w:space="0" w:color="auto"/>
        <w:right w:val="none" w:sz="0" w:space="0" w:color="auto"/>
      </w:divBdr>
    </w:div>
    <w:div w:id="1133132992">
      <w:bodyDiv w:val="1"/>
      <w:marLeft w:val="0"/>
      <w:marRight w:val="0"/>
      <w:marTop w:val="0"/>
      <w:marBottom w:val="0"/>
      <w:divBdr>
        <w:top w:val="none" w:sz="0" w:space="0" w:color="auto"/>
        <w:left w:val="none" w:sz="0" w:space="0" w:color="auto"/>
        <w:bottom w:val="none" w:sz="0" w:space="0" w:color="auto"/>
        <w:right w:val="none" w:sz="0" w:space="0" w:color="auto"/>
      </w:divBdr>
    </w:div>
    <w:div w:id="1136609819">
      <w:bodyDiv w:val="1"/>
      <w:marLeft w:val="0"/>
      <w:marRight w:val="0"/>
      <w:marTop w:val="0"/>
      <w:marBottom w:val="0"/>
      <w:divBdr>
        <w:top w:val="none" w:sz="0" w:space="0" w:color="auto"/>
        <w:left w:val="none" w:sz="0" w:space="0" w:color="auto"/>
        <w:bottom w:val="none" w:sz="0" w:space="0" w:color="auto"/>
        <w:right w:val="none" w:sz="0" w:space="0" w:color="auto"/>
      </w:divBdr>
    </w:div>
    <w:div w:id="1161389198">
      <w:bodyDiv w:val="1"/>
      <w:marLeft w:val="0"/>
      <w:marRight w:val="0"/>
      <w:marTop w:val="0"/>
      <w:marBottom w:val="0"/>
      <w:divBdr>
        <w:top w:val="none" w:sz="0" w:space="0" w:color="auto"/>
        <w:left w:val="none" w:sz="0" w:space="0" w:color="auto"/>
        <w:bottom w:val="none" w:sz="0" w:space="0" w:color="auto"/>
        <w:right w:val="none" w:sz="0" w:space="0" w:color="auto"/>
      </w:divBdr>
    </w:div>
    <w:div w:id="1239024592">
      <w:bodyDiv w:val="1"/>
      <w:marLeft w:val="0"/>
      <w:marRight w:val="0"/>
      <w:marTop w:val="0"/>
      <w:marBottom w:val="0"/>
      <w:divBdr>
        <w:top w:val="none" w:sz="0" w:space="0" w:color="auto"/>
        <w:left w:val="none" w:sz="0" w:space="0" w:color="auto"/>
        <w:bottom w:val="none" w:sz="0" w:space="0" w:color="auto"/>
        <w:right w:val="none" w:sz="0" w:space="0" w:color="auto"/>
      </w:divBdr>
    </w:div>
    <w:div w:id="1249920459">
      <w:bodyDiv w:val="1"/>
      <w:marLeft w:val="0"/>
      <w:marRight w:val="0"/>
      <w:marTop w:val="0"/>
      <w:marBottom w:val="0"/>
      <w:divBdr>
        <w:top w:val="none" w:sz="0" w:space="0" w:color="auto"/>
        <w:left w:val="none" w:sz="0" w:space="0" w:color="auto"/>
        <w:bottom w:val="none" w:sz="0" w:space="0" w:color="auto"/>
        <w:right w:val="none" w:sz="0" w:space="0" w:color="auto"/>
      </w:divBdr>
      <w:divsChild>
        <w:div w:id="859972211">
          <w:marLeft w:val="0"/>
          <w:marRight w:val="0"/>
          <w:marTop w:val="0"/>
          <w:marBottom w:val="0"/>
          <w:divBdr>
            <w:top w:val="none" w:sz="0" w:space="0" w:color="auto"/>
            <w:left w:val="none" w:sz="0" w:space="0" w:color="auto"/>
            <w:bottom w:val="none" w:sz="0" w:space="0" w:color="auto"/>
            <w:right w:val="none" w:sz="0" w:space="0" w:color="auto"/>
          </w:divBdr>
        </w:div>
        <w:div w:id="628979866">
          <w:marLeft w:val="0"/>
          <w:marRight w:val="0"/>
          <w:marTop w:val="0"/>
          <w:marBottom w:val="0"/>
          <w:divBdr>
            <w:top w:val="none" w:sz="0" w:space="0" w:color="auto"/>
            <w:left w:val="none" w:sz="0" w:space="0" w:color="auto"/>
            <w:bottom w:val="none" w:sz="0" w:space="0" w:color="auto"/>
            <w:right w:val="none" w:sz="0" w:space="0" w:color="auto"/>
          </w:divBdr>
        </w:div>
      </w:divsChild>
    </w:div>
    <w:div w:id="1309823414">
      <w:bodyDiv w:val="1"/>
      <w:marLeft w:val="0"/>
      <w:marRight w:val="0"/>
      <w:marTop w:val="0"/>
      <w:marBottom w:val="0"/>
      <w:divBdr>
        <w:top w:val="none" w:sz="0" w:space="0" w:color="auto"/>
        <w:left w:val="none" w:sz="0" w:space="0" w:color="auto"/>
        <w:bottom w:val="none" w:sz="0" w:space="0" w:color="auto"/>
        <w:right w:val="none" w:sz="0" w:space="0" w:color="auto"/>
      </w:divBdr>
    </w:div>
    <w:div w:id="1319993078">
      <w:bodyDiv w:val="1"/>
      <w:marLeft w:val="0"/>
      <w:marRight w:val="0"/>
      <w:marTop w:val="0"/>
      <w:marBottom w:val="0"/>
      <w:divBdr>
        <w:top w:val="none" w:sz="0" w:space="0" w:color="auto"/>
        <w:left w:val="none" w:sz="0" w:space="0" w:color="auto"/>
        <w:bottom w:val="none" w:sz="0" w:space="0" w:color="auto"/>
        <w:right w:val="none" w:sz="0" w:space="0" w:color="auto"/>
      </w:divBdr>
    </w:div>
    <w:div w:id="1333333110">
      <w:bodyDiv w:val="1"/>
      <w:marLeft w:val="0"/>
      <w:marRight w:val="0"/>
      <w:marTop w:val="0"/>
      <w:marBottom w:val="0"/>
      <w:divBdr>
        <w:top w:val="none" w:sz="0" w:space="0" w:color="auto"/>
        <w:left w:val="none" w:sz="0" w:space="0" w:color="auto"/>
        <w:bottom w:val="none" w:sz="0" w:space="0" w:color="auto"/>
        <w:right w:val="none" w:sz="0" w:space="0" w:color="auto"/>
      </w:divBdr>
      <w:divsChild>
        <w:div w:id="1506167496">
          <w:marLeft w:val="0"/>
          <w:marRight w:val="0"/>
          <w:marTop w:val="0"/>
          <w:marBottom w:val="0"/>
          <w:divBdr>
            <w:top w:val="none" w:sz="0" w:space="0" w:color="auto"/>
            <w:left w:val="none" w:sz="0" w:space="0" w:color="auto"/>
            <w:bottom w:val="none" w:sz="0" w:space="0" w:color="auto"/>
            <w:right w:val="none" w:sz="0" w:space="0" w:color="auto"/>
          </w:divBdr>
        </w:div>
        <w:div w:id="78791166">
          <w:marLeft w:val="0"/>
          <w:marRight w:val="0"/>
          <w:marTop w:val="0"/>
          <w:marBottom w:val="0"/>
          <w:divBdr>
            <w:top w:val="none" w:sz="0" w:space="0" w:color="auto"/>
            <w:left w:val="none" w:sz="0" w:space="0" w:color="auto"/>
            <w:bottom w:val="none" w:sz="0" w:space="0" w:color="auto"/>
            <w:right w:val="none" w:sz="0" w:space="0" w:color="auto"/>
          </w:divBdr>
        </w:div>
      </w:divsChild>
    </w:div>
    <w:div w:id="1337924233">
      <w:bodyDiv w:val="1"/>
      <w:marLeft w:val="0"/>
      <w:marRight w:val="0"/>
      <w:marTop w:val="0"/>
      <w:marBottom w:val="0"/>
      <w:divBdr>
        <w:top w:val="none" w:sz="0" w:space="0" w:color="auto"/>
        <w:left w:val="none" w:sz="0" w:space="0" w:color="auto"/>
        <w:bottom w:val="none" w:sz="0" w:space="0" w:color="auto"/>
        <w:right w:val="none" w:sz="0" w:space="0" w:color="auto"/>
      </w:divBdr>
    </w:div>
    <w:div w:id="1348824901">
      <w:bodyDiv w:val="1"/>
      <w:marLeft w:val="0"/>
      <w:marRight w:val="0"/>
      <w:marTop w:val="0"/>
      <w:marBottom w:val="0"/>
      <w:divBdr>
        <w:top w:val="none" w:sz="0" w:space="0" w:color="auto"/>
        <w:left w:val="none" w:sz="0" w:space="0" w:color="auto"/>
        <w:bottom w:val="none" w:sz="0" w:space="0" w:color="auto"/>
        <w:right w:val="none" w:sz="0" w:space="0" w:color="auto"/>
      </w:divBdr>
    </w:div>
    <w:div w:id="1358891075">
      <w:bodyDiv w:val="1"/>
      <w:marLeft w:val="0"/>
      <w:marRight w:val="0"/>
      <w:marTop w:val="0"/>
      <w:marBottom w:val="0"/>
      <w:divBdr>
        <w:top w:val="none" w:sz="0" w:space="0" w:color="auto"/>
        <w:left w:val="none" w:sz="0" w:space="0" w:color="auto"/>
        <w:bottom w:val="none" w:sz="0" w:space="0" w:color="auto"/>
        <w:right w:val="none" w:sz="0" w:space="0" w:color="auto"/>
      </w:divBdr>
      <w:divsChild>
        <w:div w:id="2072382630">
          <w:marLeft w:val="0"/>
          <w:marRight w:val="0"/>
          <w:marTop w:val="0"/>
          <w:marBottom w:val="0"/>
          <w:divBdr>
            <w:top w:val="none" w:sz="0" w:space="0" w:color="auto"/>
            <w:left w:val="none" w:sz="0" w:space="0" w:color="auto"/>
            <w:bottom w:val="none" w:sz="0" w:space="0" w:color="auto"/>
            <w:right w:val="none" w:sz="0" w:space="0" w:color="auto"/>
          </w:divBdr>
        </w:div>
        <w:div w:id="1146512116">
          <w:marLeft w:val="0"/>
          <w:marRight w:val="0"/>
          <w:marTop w:val="0"/>
          <w:marBottom w:val="0"/>
          <w:divBdr>
            <w:top w:val="none" w:sz="0" w:space="0" w:color="auto"/>
            <w:left w:val="none" w:sz="0" w:space="0" w:color="auto"/>
            <w:bottom w:val="none" w:sz="0" w:space="0" w:color="auto"/>
            <w:right w:val="none" w:sz="0" w:space="0" w:color="auto"/>
          </w:divBdr>
        </w:div>
      </w:divsChild>
    </w:div>
    <w:div w:id="1370104944">
      <w:bodyDiv w:val="1"/>
      <w:marLeft w:val="0"/>
      <w:marRight w:val="0"/>
      <w:marTop w:val="0"/>
      <w:marBottom w:val="0"/>
      <w:divBdr>
        <w:top w:val="none" w:sz="0" w:space="0" w:color="auto"/>
        <w:left w:val="none" w:sz="0" w:space="0" w:color="auto"/>
        <w:bottom w:val="none" w:sz="0" w:space="0" w:color="auto"/>
        <w:right w:val="none" w:sz="0" w:space="0" w:color="auto"/>
      </w:divBdr>
    </w:div>
    <w:div w:id="1371226184">
      <w:bodyDiv w:val="1"/>
      <w:marLeft w:val="0"/>
      <w:marRight w:val="0"/>
      <w:marTop w:val="0"/>
      <w:marBottom w:val="0"/>
      <w:divBdr>
        <w:top w:val="none" w:sz="0" w:space="0" w:color="auto"/>
        <w:left w:val="none" w:sz="0" w:space="0" w:color="auto"/>
        <w:bottom w:val="none" w:sz="0" w:space="0" w:color="auto"/>
        <w:right w:val="none" w:sz="0" w:space="0" w:color="auto"/>
      </w:divBdr>
    </w:div>
    <w:div w:id="1382096140">
      <w:bodyDiv w:val="1"/>
      <w:marLeft w:val="0"/>
      <w:marRight w:val="0"/>
      <w:marTop w:val="0"/>
      <w:marBottom w:val="0"/>
      <w:divBdr>
        <w:top w:val="none" w:sz="0" w:space="0" w:color="auto"/>
        <w:left w:val="none" w:sz="0" w:space="0" w:color="auto"/>
        <w:bottom w:val="none" w:sz="0" w:space="0" w:color="auto"/>
        <w:right w:val="none" w:sz="0" w:space="0" w:color="auto"/>
      </w:divBdr>
    </w:div>
    <w:div w:id="1385838581">
      <w:bodyDiv w:val="1"/>
      <w:marLeft w:val="0"/>
      <w:marRight w:val="0"/>
      <w:marTop w:val="0"/>
      <w:marBottom w:val="0"/>
      <w:divBdr>
        <w:top w:val="none" w:sz="0" w:space="0" w:color="auto"/>
        <w:left w:val="none" w:sz="0" w:space="0" w:color="auto"/>
        <w:bottom w:val="none" w:sz="0" w:space="0" w:color="auto"/>
        <w:right w:val="none" w:sz="0" w:space="0" w:color="auto"/>
      </w:divBdr>
    </w:div>
    <w:div w:id="1412584164">
      <w:bodyDiv w:val="1"/>
      <w:marLeft w:val="0"/>
      <w:marRight w:val="0"/>
      <w:marTop w:val="0"/>
      <w:marBottom w:val="0"/>
      <w:divBdr>
        <w:top w:val="none" w:sz="0" w:space="0" w:color="auto"/>
        <w:left w:val="none" w:sz="0" w:space="0" w:color="auto"/>
        <w:bottom w:val="none" w:sz="0" w:space="0" w:color="auto"/>
        <w:right w:val="none" w:sz="0" w:space="0" w:color="auto"/>
      </w:divBdr>
    </w:div>
    <w:div w:id="1422800463">
      <w:bodyDiv w:val="1"/>
      <w:marLeft w:val="0"/>
      <w:marRight w:val="0"/>
      <w:marTop w:val="0"/>
      <w:marBottom w:val="0"/>
      <w:divBdr>
        <w:top w:val="none" w:sz="0" w:space="0" w:color="auto"/>
        <w:left w:val="none" w:sz="0" w:space="0" w:color="auto"/>
        <w:bottom w:val="none" w:sz="0" w:space="0" w:color="auto"/>
        <w:right w:val="none" w:sz="0" w:space="0" w:color="auto"/>
      </w:divBdr>
    </w:div>
    <w:div w:id="1505321094">
      <w:bodyDiv w:val="1"/>
      <w:marLeft w:val="0"/>
      <w:marRight w:val="0"/>
      <w:marTop w:val="0"/>
      <w:marBottom w:val="0"/>
      <w:divBdr>
        <w:top w:val="none" w:sz="0" w:space="0" w:color="auto"/>
        <w:left w:val="none" w:sz="0" w:space="0" w:color="auto"/>
        <w:bottom w:val="none" w:sz="0" w:space="0" w:color="auto"/>
        <w:right w:val="none" w:sz="0" w:space="0" w:color="auto"/>
      </w:divBdr>
    </w:div>
    <w:div w:id="1513447247">
      <w:bodyDiv w:val="1"/>
      <w:marLeft w:val="0"/>
      <w:marRight w:val="0"/>
      <w:marTop w:val="0"/>
      <w:marBottom w:val="0"/>
      <w:divBdr>
        <w:top w:val="none" w:sz="0" w:space="0" w:color="auto"/>
        <w:left w:val="none" w:sz="0" w:space="0" w:color="auto"/>
        <w:bottom w:val="none" w:sz="0" w:space="0" w:color="auto"/>
        <w:right w:val="none" w:sz="0" w:space="0" w:color="auto"/>
      </w:divBdr>
    </w:div>
    <w:div w:id="1592736487">
      <w:bodyDiv w:val="1"/>
      <w:marLeft w:val="0"/>
      <w:marRight w:val="0"/>
      <w:marTop w:val="0"/>
      <w:marBottom w:val="0"/>
      <w:divBdr>
        <w:top w:val="none" w:sz="0" w:space="0" w:color="auto"/>
        <w:left w:val="none" w:sz="0" w:space="0" w:color="auto"/>
        <w:bottom w:val="none" w:sz="0" w:space="0" w:color="auto"/>
        <w:right w:val="none" w:sz="0" w:space="0" w:color="auto"/>
      </w:divBdr>
    </w:div>
    <w:div w:id="1602562957">
      <w:bodyDiv w:val="1"/>
      <w:marLeft w:val="0"/>
      <w:marRight w:val="0"/>
      <w:marTop w:val="0"/>
      <w:marBottom w:val="0"/>
      <w:divBdr>
        <w:top w:val="none" w:sz="0" w:space="0" w:color="auto"/>
        <w:left w:val="none" w:sz="0" w:space="0" w:color="auto"/>
        <w:bottom w:val="none" w:sz="0" w:space="0" w:color="auto"/>
        <w:right w:val="none" w:sz="0" w:space="0" w:color="auto"/>
      </w:divBdr>
      <w:divsChild>
        <w:div w:id="137456412">
          <w:marLeft w:val="0"/>
          <w:marRight w:val="0"/>
          <w:marTop w:val="0"/>
          <w:marBottom w:val="0"/>
          <w:divBdr>
            <w:top w:val="none" w:sz="0" w:space="0" w:color="auto"/>
            <w:left w:val="none" w:sz="0" w:space="0" w:color="auto"/>
            <w:bottom w:val="none" w:sz="0" w:space="0" w:color="auto"/>
            <w:right w:val="none" w:sz="0" w:space="0" w:color="auto"/>
          </w:divBdr>
        </w:div>
        <w:div w:id="934947448">
          <w:marLeft w:val="0"/>
          <w:marRight w:val="0"/>
          <w:marTop w:val="0"/>
          <w:marBottom w:val="0"/>
          <w:divBdr>
            <w:top w:val="none" w:sz="0" w:space="0" w:color="auto"/>
            <w:left w:val="none" w:sz="0" w:space="0" w:color="auto"/>
            <w:bottom w:val="none" w:sz="0" w:space="0" w:color="auto"/>
            <w:right w:val="none" w:sz="0" w:space="0" w:color="auto"/>
          </w:divBdr>
        </w:div>
      </w:divsChild>
    </w:div>
    <w:div w:id="1638799903">
      <w:bodyDiv w:val="1"/>
      <w:marLeft w:val="0"/>
      <w:marRight w:val="0"/>
      <w:marTop w:val="0"/>
      <w:marBottom w:val="0"/>
      <w:divBdr>
        <w:top w:val="none" w:sz="0" w:space="0" w:color="auto"/>
        <w:left w:val="none" w:sz="0" w:space="0" w:color="auto"/>
        <w:bottom w:val="none" w:sz="0" w:space="0" w:color="auto"/>
        <w:right w:val="none" w:sz="0" w:space="0" w:color="auto"/>
      </w:divBdr>
    </w:div>
    <w:div w:id="1675298150">
      <w:bodyDiv w:val="1"/>
      <w:marLeft w:val="0"/>
      <w:marRight w:val="0"/>
      <w:marTop w:val="0"/>
      <w:marBottom w:val="0"/>
      <w:divBdr>
        <w:top w:val="none" w:sz="0" w:space="0" w:color="auto"/>
        <w:left w:val="none" w:sz="0" w:space="0" w:color="auto"/>
        <w:bottom w:val="none" w:sz="0" w:space="0" w:color="auto"/>
        <w:right w:val="none" w:sz="0" w:space="0" w:color="auto"/>
      </w:divBdr>
    </w:div>
    <w:div w:id="1715811252">
      <w:bodyDiv w:val="1"/>
      <w:marLeft w:val="0"/>
      <w:marRight w:val="0"/>
      <w:marTop w:val="0"/>
      <w:marBottom w:val="0"/>
      <w:divBdr>
        <w:top w:val="none" w:sz="0" w:space="0" w:color="auto"/>
        <w:left w:val="none" w:sz="0" w:space="0" w:color="auto"/>
        <w:bottom w:val="none" w:sz="0" w:space="0" w:color="auto"/>
        <w:right w:val="none" w:sz="0" w:space="0" w:color="auto"/>
      </w:divBdr>
    </w:div>
    <w:div w:id="1732120807">
      <w:bodyDiv w:val="1"/>
      <w:marLeft w:val="0"/>
      <w:marRight w:val="0"/>
      <w:marTop w:val="0"/>
      <w:marBottom w:val="0"/>
      <w:divBdr>
        <w:top w:val="none" w:sz="0" w:space="0" w:color="auto"/>
        <w:left w:val="none" w:sz="0" w:space="0" w:color="auto"/>
        <w:bottom w:val="none" w:sz="0" w:space="0" w:color="auto"/>
        <w:right w:val="none" w:sz="0" w:space="0" w:color="auto"/>
      </w:divBdr>
    </w:div>
    <w:div w:id="1736583505">
      <w:bodyDiv w:val="1"/>
      <w:marLeft w:val="0"/>
      <w:marRight w:val="0"/>
      <w:marTop w:val="0"/>
      <w:marBottom w:val="0"/>
      <w:divBdr>
        <w:top w:val="none" w:sz="0" w:space="0" w:color="auto"/>
        <w:left w:val="none" w:sz="0" w:space="0" w:color="auto"/>
        <w:bottom w:val="none" w:sz="0" w:space="0" w:color="auto"/>
        <w:right w:val="none" w:sz="0" w:space="0" w:color="auto"/>
      </w:divBdr>
    </w:div>
    <w:div w:id="1743523988">
      <w:bodyDiv w:val="1"/>
      <w:marLeft w:val="0"/>
      <w:marRight w:val="0"/>
      <w:marTop w:val="0"/>
      <w:marBottom w:val="0"/>
      <w:divBdr>
        <w:top w:val="none" w:sz="0" w:space="0" w:color="auto"/>
        <w:left w:val="none" w:sz="0" w:space="0" w:color="auto"/>
        <w:bottom w:val="none" w:sz="0" w:space="0" w:color="auto"/>
        <w:right w:val="none" w:sz="0" w:space="0" w:color="auto"/>
      </w:divBdr>
    </w:div>
    <w:div w:id="1747914842">
      <w:bodyDiv w:val="1"/>
      <w:marLeft w:val="0"/>
      <w:marRight w:val="0"/>
      <w:marTop w:val="0"/>
      <w:marBottom w:val="0"/>
      <w:divBdr>
        <w:top w:val="none" w:sz="0" w:space="0" w:color="auto"/>
        <w:left w:val="none" w:sz="0" w:space="0" w:color="auto"/>
        <w:bottom w:val="none" w:sz="0" w:space="0" w:color="auto"/>
        <w:right w:val="none" w:sz="0" w:space="0" w:color="auto"/>
      </w:divBdr>
      <w:divsChild>
        <w:div w:id="1362778833">
          <w:marLeft w:val="0"/>
          <w:marRight w:val="0"/>
          <w:marTop w:val="0"/>
          <w:marBottom w:val="0"/>
          <w:divBdr>
            <w:top w:val="none" w:sz="0" w:space="0" w:color="auto"/>
            <w:left w:val="none" w:sz="0" w:space="0" w:color="auto"/>
            <w:bottom w:val="none" w:sz="0" w:space="0" w:color="auto"/>
            <w:right w:val="none" w:sz="0" w:space="0" w:color="auto"/>
          </w:divBdr>
        </w:div>
        <w:div w:id="384574326">
          <w:marLeft w:val="0"/>
          <w:marRight w:val="0"/>
          <w:marTop w:val="0"/>
          <w:marBottom w:val="0"/>
          <w:divBdr>
            <w:top w:val="none" w:sz="0" w:space="0" w:color="auto"/>
            <w:left w:val="none" w:sz="0" w:space="0" w:color="auto"/>
            <w:bottom w:val="none" w:sz="0" w:space="0" w:color="auto"/>
            <w:right w:val="none" w:sz="0" w:space="0" w:color="auto"/>
          </w:divBdr>
        </w:div>
      </w:divsChild>
    </w:div>
    <w:div w:id="1750417539">
      <w:bodyDiv w:val="1"/>
      <w:marLeft w:val="0"/>
      <w:marRight w:val="0"/>
      <w:marTop w:val="0"/>
      <w:marBottom w:val="0"/>
      <w:divBdr>
        <w:top w:val="none" w:sz="0" w:space="0" w:color="auto"/>
        <w:left w:val="none" w:sz="0" w:space="0" w:color="auto"/>
        <w:bottom w:val="none" w:sz="0" w:space="0" w:color="auto"/>
        <w:right w:val="none" w:sz="0" w:space="0" w:color="auto"/>
      </w:divBdr>
    </w:div>
    <w:div w:id="1801537937">
      <w:bodyDiv w:val="1"/>
      <w:marLeft w:val="0"/>
      <w:marRight w:val="0"/>
      <w:marTop w:val="0"/>
      <w:marBottom w:val="0"/>
      <w:divBdr>
        <w:top w:val="none" w:sz="0" w:space="0" w:color="auto"/>
        <w:left w:val="none" w:sz="0" w:space="0" w:color="auto"/>
        <w:bottom w:val="none" w:sz="0" w:space="0" w:color="auto"/>
        <w:right w:val="none" w:sz="0" w:space="0" w:color="auto"/>
      </w:divBdr>
    </w:div>
    <w:div w:id="1841041089">
      <w:bodyDiv w:val="1"/>
      <w:marLeft w:val="0"/>
      <w:marRight w:val="0"/>
      <w:marTop w:val="0"/>
      <w:marBottom w:val="0"/>
      <w:divBdr>
        <w:top w:val="none" w:sz="0" w:space="0" w:color="auto"/>
        <w:left w:val="none" w:sz="0" w:space="0" w:color="auto"/>
        <w:bottom w:val="none" w:sz="0" w:space="0" w:color="auto"/>
        <w:right w:val="none" w:sz="0" w:space="0" w:color="auto"/>
      </w:divBdr>
    </w:div>
    <w:div w:id="1885560563">
      <w:bodyDiv w:val="1"/>
      <w:marLeft w:val="0"/>
      <w:marRight w:val="0"/>
      <w:marTop w:val="0"/>
      <w:marBottom w:val="0"/>
      <w:divBdr>
        <w:top w:val="none" w:sz="0" w:space="0" w:color="auto"/>
        <w:left w:val="none" w:sz="0" w:space="0" w:color="auto"/>
        <w:bottom w:val="none" w:sz="0" w:space="0" w:color="auto"/>
        <w:right w:val="none" w:sz="0" w:space="0" w:color="auto"/>
      </w:divBdr>
    </w:div>
    <w:div w:id="1910380308">
      <w:bodyDiv w:val="1"/>
      <w:marLeft w:val="0"/>
      <w:marRight w:val="0"/>
      <w:marTop w:val="0"/>
      <w:marBottom w:val="0"/>
      <w:divBdr>
        <w:top w:val="none" w:sz="0" w:space="0" w:color="auto"/>
        <w:left w:val="none" w:sz="0" w:space="0" w:color="auto"/>
        <w:bottom w:val="none" w:sz="0" w:space="0" w:color="auto"/>
        <w:right w:val="none" w:sz="0" w:space="0" w:color="auto"/>
      </w:divBdr>
    </w:div>
    <w:div w:id="1933246712">
      <w:bodyDiv w:val="1"/>
      <w:marLeft w:val="0"/>
      <w:marRight w:val="0"/>
      <w:marTop w:val="0"/>
      <w:marBottom w:val="0"/>
      <w:divBdr>
        <w:top w:val="none" w:sz="0" w:space="0" w:color="auto"/>
        <w:left w:val="none" w:sz="0" w:space="0" w:color="auto"/>
        <w:bottom w:val="none" w:sz="0" w:space="0" w:color="auto"/>
        <w:right w:val="none" w:sz="0" w:space="0" w:color="auto"/>
      </w:divBdr>
    </w:div>
    <w:div w:id="1939946660">
      <w:bodyDiv w:val="1"/>
      <w:marLeft w:val="0"/>
      <w:marRight w:val="0"/>
      <w:marTop w:val="0"/>
      <w:marBottom w:val="0"/>
      <w:divBdr>
        <w:top w:val="none" w:sz="0" w:space="0" w:color="auto"/>
        <w:left w:val="none" w:sz="0" w:space="0" w:color="auto"/>
        <w:bottom w:val="none" w:sz="0" w:space="0" w:color="auto"/>
        <w:right w:val="none" w:sz="0" w:space="0" w:color="auto"/>
      </w:divBdr>
    </w:div>
    <w:div w:id="1967541717">
      <w:bodyDiv w:val="1"/>
      <w:marLeft w:val="0"/>
      <w:marRight w:val="0"/>
      <w:marTop w:val="0"/>
      <w:marBottom w:val="0"/>
      <w:divBdr>
        <w:top w:val="none" w:sz="0" w:space="0" w:color="auto"/>
        <w:left w:val="none" w:sz="0" w:space="0" w:color="auto"/>
        <w:bottom w:val="none" w:sz="0" w:space="0" w:color="auto"/>
        <w:right w:val="none" w:sz="0" w:space="0" w:color="auto"/>
      </w:divBdr>
    </w:div>
    <w:div w:id="1969240856">
      <w:bodyDiv w:val="1"/>
      <w:marLeft w:val="0"/>
      <w:marRight w:val="0"/>
      <w:marTop w:val="0"/>
      <w:marBottom w:val="0"/>
      <w:divBdr>
        <w:top w:val="none" w:sz="0" w:space="0" w:color="auto"/>
        <w:left w:val="none" w:sz="0" w:space="0" w:color="auto"/>
        <w:bottom w:val="none" w:sz="0" w:space="0" w:color="auto"/>
        <w:right w:val="none" w:sz="0" w:space="0" w:color="auto"/>
      </w:divBdr>
    </w:div>
    <w:div w:id="2008628093">
      <w:bodyDiv w:val="1"/>
      <w:marLeft w:val="0"/>
      <w:marRight w:val="0"/>
      <w:marTop w:val="0"/>
      <w:marBottom w:val="0"/>
      <w:divBdr>
        <w:top w:val="none" w:sz="0" w:space="0" w:color="auto"/>
        <w:left w:val="none" w:sz="0" w:space="0" w:color="auto"/>
        <w:bottom w:val="none" w:sz="0" w:space="0" w:color="auto"/>
        <w:right w:val="none" w:sz="0" w:space="0" w:color="auto"/>
      </w:divBdr>
    </w:div>
    <w:div w:id="2034843896">
      <w:bodyDiv w:val="1"/>
      <w:marLeft w:val="0"/>
      <w:marRight w:val="0"/>
      <w:marTop w:val="0"/>
      <w:marBottom w:val="0"/>
      <w:divBdr>
        <w:top w:val="none" w:sz="0" w:space="0" w:color="auto"/>
        <w:left w:val="none" w:sz="0" w:space="0" w:color="auto"/>
        <w:bottom w:val="none" w:sz="0" w:space="0" w:color="auto"/>
        <w:right w:val="none" w:sz="0" w:space="0" w:color="auto"/>
      </w:divBdr>
      <w:divsChild>
        <w:div w:id="1574579437">
          <w:marLeft w:val="0"/>
          <w:marRight w:val="0"/>
          <w:marTop w:val="0"/>
          <w:marBottom w:val="0"/>
          <w:divBdr>
            <w:top w:val="none" w:sz="0" w:space="0" w:color="auto"/>
            <w:left w:val="none" w:sz="0" w:space="0" w:color="auto"/>
            <w:bottom w:val="none" w:sz="0" w:space="0" w:color="auto"/>
            <w:right w:val="none" w:sz="0" w:space="0" w:color="auto"/>
          </w:divBdr>
        </w:div>
        <w:div w:id="416483562">
          <w:marLeft w:val="0"/>
          <w:marRight w:val="0"/>
          <w:marTop w:val="0"/>
          <w:marBottom w:val="0"/>
          <w:divBdr>
            <w:top w:val="none" w:sz="0" w:space="0" w:color="auto"/>
            <w:left w:val="none" w:sz="0" w:space="0" w:color="auto"/>
            <w:bottom w:val="none" w:sz="0" w:space="0" w:color="auto"/>
            <w:right w:val="none" w:sz="0" w:space="0" w:color="auto"/>
          </w:divBdr>
        </w:div>
        <w:div w:id="1258438070">
          <w:marLeft w:val="0"/>
          <w:marRight w:val="0"/>
          <w:marTop w:val="0"/>
          <w:marBottom w:val="0"/>
          <w:divBdr>
            <w:top w:val="none" w:sz="0" w:space="0" w:color="auto"/>
            <w:left w:val="none" w:sz="0" w:space="0" w:color="auto"/>
            <w:bottom w:val="none" w:sz="0" w:space="0" w:color="auto"/>
            <w:right w:val="none" w:sz="0" w:space="0" w:color="auto"/>
          </w:divBdr>
          <w:divsChild>
            <w:div w:id="194394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245785">
      <w:bodyDiv w:val="1"/>
      <w:marLeft w:val="0"/>
      <w:marRight w:val="0"/>
      <w:marTop w:val="0"/>
      <w:marBottom w:val="0"/>
      <w:divBdr>
        <w:top w:val="none" w:sz="0" w:space="0" w:color="auto"/>
        <w:left w:val="none" w:sz="0" w:space="0" w:color="auto"/>
        <w:bottom w:val="none" w:sz="0" w:space="0" w:color="auto"/>
        <w:right w:val="none" w:sz="0" w:space="0" w:color="auto"/>
      </w:divBdr>
      <w:divsChild>
        <w:div w:id="1492328675">
          <w:marLeft w:val="0"/>
          <w:marRight w:val="0"/>
          <w:marTop w:val="0"/>
          <w:marBottom w:val="0"/>
          <w:divBdr>
            <w:top w:val="none" w:sz="0" w:space="0" w:color="auto"/>
            <w:left w:val="none" w:sz="0" w:space="0" w:color="auto"/>
            <w:bottom w:val="none" w:sz="0" w:space="0" w:color="auto"/>
            <w:right w:val="none" w:sz="0" w:space="0" w:color="auto"/>
          </w:divBdr>
        </w:div>
        <w:div w:id="1133136200">
          <w:marLeft w:val="0"/>
          <w:marRight w:val="0"/>
          <w:marTop w:val="0"/>
          <w:marBottom w:val="0"/>
          <w:divBdr>
            <w:top w:val="none" w:sz="0" w:space="0" w:color="auto"/>
            <w:left w:val="none" w:sz="0" w:space="0" w:color="auto"/>
            <w:bottom w:val="none" w:sz="0" w:space="0" w:color="auto"/>
            <w:right w:val="none" w:sz="0" w:space="0" w:color="auto"/>
          </w:divBdr>
        </w:div>
      </w:divsChild>
    </w:div>
    <w:div w:id="2104910629">
      <w:bodyDiv w:val="1"/>
      <w:marLeft w:val="0"/>
      <w:marRight w:val="0"/>
      <w:marTop w:val="0"/>
      <w:marBottom w:val="0"/>
      <w:divBdr>
        <w:top w:val="none" w:sz="0" w:space="0" w:color="auto"/>
        <w:left w:val="none" w:sz="0" w:space="0" w:color="auto"/>
        <w:bottom w:val="none" w:sz="0" w:space="0" w:color="auto"/>
        <w:right w:val="none" w:sz="0" w:space="0" w:color="auto"/>
      </w:divBdr>
    </w:div>
    <w:div w:id="2127969774">
      <w:bodyDiv w:val="1"/>
      <w:marLeft w:val="0"/>
      <w:marRight w:val="0"/>
      <w:marTop w:val="0"/>
      <w:marBottom w:val="0"/>
      <w:divBdr>
        <w:top w:val="none" w:sz="0" w:space="0" w:color="auto"/>
        <w:left w:val="none" w:sz="0" w:space="0" w:color="auto"/>
        <w:bottom w:val="none" w:sz="0" w:space="0" w:color="auto"/>
        <w:right w:val="none" w:sz="0" w:space="0" w:color="auto"/>
      </w:divBdr>
    </w:div>
    <w:div w:id="2135246996">
      <w:bodyDiv w:val="1"/>
      <w:marLeft w:val="0"/>
      <w:marRight w:val="0"/>
      <w:marTop w:val="0"/>
      <w:marBottom w:val="0"/>
      <w:divBdr>
        <w:top w:val="none" w:sz="0" w:space="0" w:color="auto"/>
        <w:left w:val="none" w:sz="0" w:space="0" w:color="auto"/>
        <w:bottom w:val="none" w:sz="0" w:space="0" w:color="auto"/>
        <w:right w:val="none" w:sz="0" w:space="0" w:color="auto"/>
      </w:divBdr>
      <w:divsChild>
        <w:div w:id="1824083112">
          <w:marLeft w:val="0"/>
          <w:marRight w:val="0"/>
          <w:marTop w:val="0"/>
          <w:marBottom w:val="0"/>
          <w:divBdr>
            <w:top w:val="none" w:sz="0" w:space="0" w:color="auto"/>
            <w:left w:val="none" w:sz="0" w:space="0" w:color="auto"/>
            <w:bottom w:val="none" w:sz="0" w:space="0" w:color="auto"/>
            <w:right w:val="none" w:sz="0" w:space="0" w:color="auto"/>
          </w:divBdr>
        </w:div>
        <w:div w:id="1591431497">
          <w:marLeft w:val="0"/>
          <w:marRight w:val="0"/>
          <w:marTop w:val="0"/>
          <w:marBottom w:val="0"/>
          <w:divBdr>
            <w:top w:val="none" w:sz="0" w:space="0" w:color="auto"/>
            <w:left w:val="none" w:sz="0" w:space="0" w:color="auto"/>
            <w:bottom w:val="none" w:sz="0" w:space="0" w:color="auto"/>
            <w:right w:val="none" w:sz="0" w:space="0" w:color="auto"/>
          </w:divBdr>
        </w:div>
      </w:divsChild>
    </w:div>
    <w:div w:id="2143688546">
      <w:bodyDiv w:val="1"/>
      <w:marLeft w:val="0"/>
      <w:marRight w:val="0"/>
      <w:marTop w:val="0"/>
      <w:marBottom w:val="0"/>
      <w:divBdr>
        <w:top w:val="none" w:sz="0" w:space="0" w:color="auto"/>
        <w:left w:val="none" w:sz="0" w:space="0" w:color="auto"/>
        <w:bottom w:val="none" w:sz="0" w:space="0" w:color="auto"/>
        <w:right w:val="none" w:sz="0" w:space="0" w:color="auto"/>
      </w:divBdr>
      <w:divsChild>
        <w:div w:id="2142460554">
          <w:marLeft w:val="0"/>
          <w:marRight w:val="0"/>
          <w:marTop w:val="0"/>
          <w:marBottom w:val="0"/>
          <w:divBdr>
            <w:top w:val="none" w:sz="0" w:space="0" w:color="auto"/>
            <w:left w:val="none" w:sz="0" w:space="0" w:color="auto"/>
            <w:bottom w:val="none" w:sz="0" w:space="0" w:color="auto"/>
            <w:right w:val="none" w:sz="0" w:space="0" w:color="auto"/>
          </w:divBdr>
        </w:div>
        <w:div w:id="3634823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e.org.uk/our-news/pharmacy-owners-please-ask-your-patients-to-give-feedback-on-pharmacy-first/" TargetMode="External"/><Relationship Id="rId18" Type="http://schemas.openxmlformats.org/officeDocument/2006/relationships/hyperlink" Target="https://www.facebook.com/profile.php?id=100083179608018" TargetMode="External"/><Relationship Id="rId26" Type="http://schemas.openxmlformats.org/officeDocument/2006/relationships/hyperlink" Target="https://leicestershire-rutland.communitypharmacy.org.uk/contact-us/contact-the-chief-officer/"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organisation.nhswebsite.nhs.uk/" TargetMode="External"/><Relationship Id="rId17" Type="http://schemas.openxmlformats.org/officeDocument/2006/relationships/hyperlink" Target="https://cpe.org.uk/our-news/nhsmail-changes-keeping-your-account-active/" TargetMode="External"/><Relationship Id="rId25" Type="http://schemas.openxmlformats.org/officeDocument/2006/relationships/hyperlink" Target="mailto:chiefofficer@leics-lpc.co.uk" TargetMode="External"/><Relationship Id="rId2" Type="http://schemas.openxmlformats.org/officeDocument/2006/relationships/customXml" Target="../customXml/item2.xml"/><Relationship Id="rId16" Type="http://schemas.openxmlformats.org/officeDocument/2006/relationships/hyperlink" Target="https://www.england.nhs.uk/publication/pharmacy-quality-scheme-2025-26-antimicrobial-stewardship-clinical-audit-sore-throat-consultations/" TargetMode="External"/><Relationship Id="rId20" Type="http://schemas.openxmlformats.org/officeDocument/2006/relationships/hyperlink" Target="https://www.linkedin.com/in/community-pharmacy-leicestershire-and-rutland-577723276" TargetMode="External"/><Relationship Id="rId29" Type="http://schemas.openxmlformats.org/officeDocument/2006/relationships/hyperlink" Target="https://leicestershire-rutland.communitypharmacy.org.uk/contact-us/service-support-visi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icestershire-rutland.communitypharmacy.org.uk/latest-news/bank-holiday-opening-hours/" TargetMode="External"/><Relationship Id="rId24" Type="http://schemas.openxmlformats.org/officeDocument/2006/relationships/hyperlink" Target="https://www.un.org/en/observances/day-of-persons-with-disabiliti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pe.org.uk/our-news/funding-reimbursement-shorts-end-of-month-submission-process/" TargetMode="External"/><Relationship Id="rId23" Type="http://schemas.openxmlformats.org/officeDocument/2006/relationships/hyperlink" Target="https://www.worldaidsday.org/about/" TargetMode="External"/><Relationship Id="rId28" Type="http://schemas.openxmlformats.org/officeDocument/2006/relationships/hyperlink" Target="mailto:servicedevelopmentlead@leics-lpc.co.uk" TargetMode="External"/><Relationship Id="rId10" Type="http://schemas.openxmlformats.org/officeDocument/2006/relationships/endnotes" Target="endnotes.xml"/><Relationship Id="rId19" Type="http://schemas.openxmlformats.org/officeDocument/2006/relationships/hyperlink" Target="https://www.instagram.com/communitypharmaciyll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harmoutcomes.org/pharmoutcomes/guides/provider/11.%20Administration%20-%20Creating%20New%20Users%20v1.pdf" TargetMode="External"/><Relationship Id="rId22" Type="http://schemas.openxmlformats.org/officeDocument/2006/relationships/image" Target="media/image2.png"/><Relationship Id="rId27" Type="http://schemas.openxmlformats.org/officeDocument/2006/relationships/hyperlink" Target="mailto:admin@leics-lpc.co.uk"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7fc8a1-5490-45e7-81e7-6700eb699e55">
      <Terms xmlns="http://schemas.microsoft.com/office/infopath/2007/PartnerControls"/>
    </lcf76f155ced4ddcb4097134ff3c332f>
    <TaxCatchAll xmlns="dbade1a9-730d-4822-837f-bf8eae94ace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6328CCCE7BEA4585B029F41A0E1AC9" ma:contentTypeVersion="15" ma:contentTypeDescription="Create a new document." ma:contentTypeScope="" ma:versionID="3a8fe2a108352ad53182fea486537564">
  <xsd:schema xmlns:xsd="http://www.w3.org/2001/XMLSchema" xmlns:xs="http://www.w3.org/2001/XMLSchema" xmlns:p="http://schemas.microsoft.com/office/2006/metadata/properties" xmlns:ns2="f17fc8a1-5490-45e7-81e7-6700eb699e55" xmlns:ns3="dbade1a9-730d-4822-837f-bf8eae94ace9" targetNamespace="http://schemas.microsoft.com/office/2006/metadata/properties" ma:root="true" ma:fieldsID="7d53bd0486feeafbb004858ae808f15c" ns2:_="" ns3:_="">
    <xsd:import namespace="f17fc8a1-5490-45e7-81e7-6700eb699e55"/>
    <xsd:import namespace="dbade1a9-730d-4822-837f-bf8eae94ac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fc8a1-5490-45e7-81e7-6700eb699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e1eefcb-1ca8-4dab-9857-826876a6e6e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ade1a9-730d-4822-837f-bf8eae94ace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da928e8-cd46-4692-860c-df6c89c65594}" ma:internalName="TaxCatchAll" ma:showField="CatchAllData" ma:web="dbade1a9-730d-4822-837f-bf8eae94ace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0F722-C2D8-47CA-9E73-F70AB379DFE7}">
  <ds:schemaRefs>
    <ds:schemaRef ds:uri="http://schemas.microsoft.com/office/2006/metadata/properties"/>
    <ds:schemaRef ds:uri="http://schemas.microsoft.com/office/infopath/2007/PartnerControls"/>
    <ds:schemaRef ds:uri="f17fc8a1-5490-45e7-81e7-6700eb699e55"/>
    <ds:schemaRef ds:uri="dbade1a9-730d-4822-837f-bf8eae94ace9"/>
  </ds:schemaRefs>
</ds:datastoreItem>
</file>

<file path=customXml/itemProps2.xml><?xml version="1.0" encoding="utf-8"?>
<ds:datastoreItem xmlns:ds="http://schemas.openxmlformats.org/officeDocument/2006/customXml" ds:itemID="{A7BBDFE9-BCE5-4F29-A327-B6602AB9917F}">
  <ds:schemaRefs>
    <ds:schemaRef ds:uri="http://schemas.openxmlformats.org/officeDocument/2006/bibliography"/>
  </ds:schemaRefs>
</ds:datastoreItem>
</file>

<file path=customXml/itemProps3.xml><?xml version="1.0" encoding="utf-8"?>
<ds:datastoreItem xmlns:ds="http://schemas.openxmlformats.org/officeDocument/2006/customXml" ds:itemID="{4BD3759E-1A19-40E5-B550-05A832A05F73}">
  <ds:schemaRefs>
    <ds:schemaRef ds:uri="http://schemas.microsoft.com/sharepoint/v3/contenttype/forms"/>
  </ds:schemaRefs>
</ds:datastoreItem>
</file>

<file path=customXml/itemProps4.xml><?xml version="1.0" encoding="utf-8"?>
<ds:datastoreItem xmlns:ds="http://schemas.openxmlformats.org/officeDocument/2006/customXml" ds:itemID="{81888B25-BE89-4EFF-8ECC-308BC69F1AB4}"/>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Shelton</dc:creator>
  <cp:lastModifiedBy>OfficeLicence</cp:lastModifiedBy>
  <cp:revision>3</cp:revision>
  <cp:lastPrinted>2025-10-31T09:52:00Z</cp:lastPrinted>
  <dcterms:created xsi:type="dcterms:W3CDTF">2025-11-28T09:52:00Z</dcterms:created>
  <dcterms:modified xsi:type="dcterms:W3CDTF">2025-11-28T09:52:00Z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0x010100C56328CCCE7BEA4585B029F41A0E1AC9</vt:lpwstr>
  </property>
  <property fmtid="{D5CDD505-2E9C-101B-9397-08002B2CF9AE}" pid="3" name="Created">
    <vt:filetime>2024-09-30T00:00:00Z</vt:filetime>
  </property>
  <property fmtid="{D5CDD505-2E9C-101B-9397-08002B2CF9AE}" pid="4" name="Creator">
    <vt:lpwstr>Acrobat PDFMaker 24 for Word</vt:lpwstr>
  </property>
  <property fmtid="{D5CDD505-2E9C-101B-9397-08002B2CF9AE}" pid="5" name="LastSaved">
    <vt:filetime>2024-10-30T00:00:00Z</vt:filetime>
  </property>
  <property fmtid="{D5CDD505-2E9C-101B-9397-08002B2CF9AE}" pid="6" name="MediaServiceImageTags">
    <vt:lpwstr/>
  </property>
  <property fmtid="{D5CDD505-2E9C-101B-9397-08002B2CF9AE}" pid="7" name="Producer">
    <vt:lpwstr>Adobe PDF Library 24.3.144</vt:lpwstr>
  </property>
  <property fmtid="{D5CDD505-2E9C-101B-9397-08002B2CF9AE}" pid="8" name="SourceModified">
    <vt:lpwstr>D:20240925114756</vt:lpwstr>
  </property>
</Properties>
</file>